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兴国县县级公立医院公开招聘卫技人员报名表</w:t>
      </w:r>
    </w:p>
    <w:bookmarkEnd w:id="0"/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/>
          <w:sz w:val="24"/>
          <w:szCs w:val="24"/>
        </w:rPr>
        <w:t>报考单位：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报考岗位及序号：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none"/>
        </w:rPr>
        <w:t xml:space="preserve">  </w:t>
      </w:r>
      <w:r>
        <w:rPr>
          <w:rFonts w:hint="eastAsia"/>
          <w:sz w:val="24"/>
          <w:szCs w:val="24"/>
        </w:rPr>
        <w:t>报名序号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</w:p>
    <w:tbl>
      <w:tblPr>
        <w:tblStyle w:val="2"/>
        <w:tblW w:w="98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0"/>
        <w:gridCol w:w="187"/>
        <w:gridCol w:w="709"/>
        <w:gridCol w:w="992"/>
        <w:gridCol w:w="1276"/>
        <w:gridCol w:w="893"/>
        <w:gridCol w:w="950"/>
        <w:gridCol w:w="292"/>
        <w:gridCol w:w="408"/>
        <w:gridCol w:w="150"/>
        <w:gridCol w:w="762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是否已婚（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8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287" w:type="dxa"/>
            <w:gridSpan w:val="6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7" w:type="dxa"/>
            <w:gridSpan w:val="6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学历、毕业院校及时间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287" w:type="dxa"/>
            <w:gridSpan w:val="6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  <w:r>
              <w:rPr>
                <w:rFonts w:hint="eastAsia"/>
                <w:sz w:val="24"/>
                <w:szCs w:val="24"/>
                <w:lang w:eastAsia="zh-CN"/>
              </w:rPr>
              <w:t>志愿调剂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87" w:type="dxa"/>
            <w:gridSpan w:val="6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分配（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0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895" w:type="dxa"/>
            <w:gridSpan w:val="1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9854" w:type="dxa"/>
            <w:gridSpan w:val="13"/>
            <w:vAlign w:val="center"/>
          </w:tcPr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我已仔细阅读《兴国县县级公立医院公开招聘卫生专业技术人员公告》及招聘计划，清楚并理解其内容。在此我郑重承诺：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一、自觉遵守招聘考试工作的有关政策。遵守考试纪律，服从考试安排，不舞弊或协助他人舞弊。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二、真实、准确地提供本人证明资料、证件等相关材料，所填信息属实。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报考人本人签名：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895" w:type="dxa"/>
            <w:gridSpan w:val="1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2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照片粘贴处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D81"/>
    <w:rsid w:val="1C3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2019-08-21T09:51:00Z</dcterms:created>
  <dc:creator>ntzxm</dc:creator>
  <cp:lastModifiedBy>ntzxm</cp:lastModifiedBy>
  <dcterms:modified xsi:type="dcterms:W3CDTF">2019-08-21T09:54:11Z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