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sz w:val="32"/>
          <w:szCs w:val="32"/>
        </w:rPr>
      </w:pPr>
      <w:r>
        <w:rPr>
          <w:rFonts w:hint="eastAsia" w:ascii="宋体" w:hAnsi="宋体" w:cs="宋体"/>
          <w:sz w:val="32"/>
          <w:szCs w:val="32"/>
        </w:rPr>
        <w:t>附件5</w:t>
      </w:r>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2019年乾安县事业单位公开招聘</w:t>
      </w:r>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工作人员《医学基础知识》考试大纲</w:t>
      </w:r>
    </w:p>
    <w:p>
      <w:pPr>
        <w:spacing w:line="600" w:lineRule="exact"/>
        <w:jc w:val="center"/>
        <w:outlineLvl w:val="0"/>
        <w:rPr>
          <w:rFonts w:ascii="方正小标宋简体" w:hAnsi="方正小标宋简体" w:eastAsia="方正小标宋简体" w:cs="方正小标宋简体"/>
          <w:sz w:val="44"/>
          <w:szCs w:val="4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吉林省事业单位公开招聘工作人员有关文件精神和乾安县事业单位公开招聘工作人员笔试工作需要，拟定乾安县事业单位公开招聘工作人员《医学基础知识》考试大纲。此大纲涵盖的内容为纲领性内容，仅为考生复习提供一定的参考和借鉴。</w:t>
      </w:r>
    </w:p>
    <w:p>
      <w:pPr>
        <w:ind w:firstLine="640" w:firstLineChars="200"/>
        <w:rPr>
          <w:rFonts w:ascii="黑体" w:hAnsi="黑体" w:eastAsia="黑体"/>
          <w:sz w:val="32"/>
          <w:szCs w:val="32"/>
        </w:rPr>
      </w:pPr>
      <w:r>
        <w:rPr>
          <w:rFonts w:hint="eastAsia" w:ascii="黑体" w:hAnsi="黑体" w:eastAsia="黑体"/>
          <w:sz w:val="32"/>
          <w:szCs w:val="32"/>
        </w:rPr>
        <w:t>一、考试时限</w:t>
      </w:r>
    </w:p>
    <w:p>
      <w:pPr>
        <w:ind w:firstLine="640" w:firstLineChars="200"/>
        <w:rPr>
          <w:rFonts w:ascii="仿宋_GB2312" w:hAnsi="宋体" w:eastAsia="仿宋_GB2312"/>
          <w:sz w:val="32"/>
          <w:szCs w:val="32"/>
        </w:rPr>
      </w:pPr>
      <w:r>
        <w:rPr>
          <w:rFonts w:hint="eastAsia" w:ascii="仿宋_GB2312" w:hAnsi="宋体" w:eastAsia="仿宋_GB2312"/>
          <w:sz w:val="32"/>
          <w:szCs w:val="32"/>
        </w:rPr>
        <w:t>时限为90分钟。</w:t>
      </w:r>
    </w:p>
    <w:p>
      <w:pPr>
        <w:ind w:firstLine="640" w:firstLineChars="200"/>
        <w:rPr>
          <w:rFonts w:ascii="仿宋_GB2312" w:hAnsi="宋体" w:eastAsia="仿宋_GB2312"/>
          <w:b/>
          <w:sz w:val="32"/>
          <w:szCs w:val="32"/>
        </w:rPr>
      </w:pPr>
      <w:r>
        <w:rPr>
          <w:rFonts w:hint="eastAsia" w:ascii="黑体" w:hAnsi="黑体" w:eastAsia="黑体"/>
          <w:sz w:val="32"/>
          <w:szCs w:val="32"/>
        </w:rPr>
        <w:t>二、考试形式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采用闭卷的方式，全部为客观题，满分100分。</w:t>
      </w:r>
    </w:p>
    <w:p>
      <w:pPr>
        <w:ind w:firstLine="640" w:firstLineChars="200"/>
        <w:rPr>
          <w:rFonts w:ascii="黑体" w:hAnsi="黑体" w:eastAsia="黑体"/>
          <w:sz w:val="32"/>
          <w:szCs w:val="32"/>
        </w:rPr>
      </w:pPr>
      <w:r>
        <w:rPr>
          <w:rFonts w:hint="eastAsia" w:ascii="黑体" w:hAnsi="黑体" w:eastAsia="黑体"/>
          <w:sz w:val="32"/>
          <w:szCs w:val="32"/>
        </w:rPr>
        <w:t>三、考试题型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客观化试题，题型为单项选择题、多项选择题、判断题。</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考试参考内容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笔试范围为人体解剖学、生理学、医学微生物学、医学免疫学、病理学、药理学、诊断学、内科学、卫生法学、医患沟通与技巧。</w:t>
      </w:r>
    </w:p>
    <w:p>
      <w:pPr>
        <w:ind w:firstLine="640" w:firstLineChars="200"/>
        <w:rPr>
          <w:rFonts w:ascii="仿宋_GB2312" w:hAnsi="仿宋_GB2312" w:eastAsia="仿宋_GB2312" w:cs="仿宋_GB2312"/>
          <w:sz w:val="32"/>
          <w:szCs w:val="32"/>
        </w:rPr>
      </w:pPr>
    </w:p>
    <w:p>
      <w:pPr>
        <w:ind w:firstLine="640" w:firstLineChars="200"/>
        <w:jc w:val="right"/>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乾安县人力资源和社会保障局</w:t>
      </w:r>
    </w:p>
    <w:p>
      <w:pPr>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2019年8月1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footerReference r:id="rId3" w:type="default"/>
      <w:pgSz w:w="11906" w:h="16838"/>
      <w:pgMar w:top="1440" w:right="1800" w:bottom="1440" w:left="13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E7A"/>
    <w:multiLevelType w:val="singleLevel"/>
    <w:tmpl w:val="14066E7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08040A3"/>
    <w:rsid w:val="004E379A"/>
    <w:rsid w:val="00591D9F"/>
    <w:rsid w:val="00622F6E"/>
    <w:rsid w:val="007B3369"/>
    <w:rsid w:val="00A86280"/>
    <w:rsid w:val="00AF1B28"/>
    <w:rsid w:val="26EB1FBE"/>
    <w:rsid w:val="375E1199"/>
    <w:rsid w:val="3C1F79D3"/>
    <w:rsid w:val="408040A3"/>
    <w:rsid w:val="54A81A26"/>
    <w:rsid w:val="581E345F"/>
    <w:rsid w:val="6D535020"/>
    <w:rsid w:val="7B0335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nge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iTianKong.com</Company>
  <Pages>1</Pages>
  <Words>51</Words>
  <Characters>294</Characters>
  <Lines>2</Lines>
  <Paragraphs>1</Paragraphs>
  <TotalTime>18</TotalTime>
  <ScaleCrop>false</ScaleCrop>
  <LinksUpToDate>false</LinksUpToDate>
  <CharactersWithSpaces>344</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2018-08-14T06:20:00Z</dcterms:created>
  <dc:creator>qinger</dc:creator>
  <cp:lastModifiedBy>奥特曼</cp:lastModifiedBy>
  <dcterms:modified xsi:type="dcterms:W3CDTF">2019-08-15T08:21:10Z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