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D3" w:rsidRPr="00ED6AD3" w:rsidRDefault="00ED6AD3" w:rsidP="00ED6AD3">
      <w:pPr>
        <w:widowControl/>
        <w:shd w:val="clear" w:color="auto" w:fill="FFFFFF"/>
        <w:spacing w:line="314" w:lineRule="atLeast"/>
        <w:ind w:firstLineChars="0" w:firstLine="300"/>
        <w:jc w:val="center"/>
        <w:rPr>
          <w:rFonts w:ascii="microsoft yahei" w:eastAsia="宋体" w:hAnsi="microsoft yahei" w:cs="宋体"/>
          <w:b/>
          <w:color w:val="333333"/>
          <w:kern w:val="0"/>
          <w:szCs w:val="21"/>
        </w:rPr>
      </w:pPr>
      <w:r w:rsidRPr="00ED6AD3">
        <w:rPr>
          <w:rFonts w:ascii="microsoft yahei" w:eastAsia="宋体" w:hAnsi="microsoft yahei" w:cs="宋体"/>
          <w:b/>
          <w:color w:val="333333"/>
          <w:kern w:val="0"/>
          <w:szCs w:val="21"/>
        </w:rPr>
        <w:t>武山县</w:t>
      </w:r>
      <w:r w:rsidRPr="00ED6AD3">
        <w:rPr>
          <w:rFonts w:ascii="microsoft yahei" w:eastAsia="宋体" w:hAnsi="microsoft yahei" w:cs="宋体"/>
          <w:b/>
          <w:color w:val="333333"/>
          <w:kern w:val="0"/>
          <w:szCs w:val="21"/>
        </w:rPr>
        <w:t>2019</w:t>
      </w:r>
      <w:r w:rsidRPr="00ED6AD3">
        <w:rPr>
          <w:rFonts w:ascii="microsoft yahei" w:eastAsia="宋体" w:hAnsi="microsoft yahei" w:cs="宋体"/>
          <w:b/>
          <w:color w:val="333333"/>
          <w:kern w:val="0"/>
          <w:szCs w:val="21"/>
        </w:rPr>
        <w:t>年公开选调教师岗位计划表</w:t>
      </w:r>
    </w:p>
    <w:tbl>
      <w:tblPr>
        <w:tblW w:w="5000" w:type="pct"/>
        <w:tblBorders>
          <w:top w:val="single" w:sz="6" w:space="0" w:color="E6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762"/>
        <w:gridCol w:w="3007"/>
        <w:gridCol w:w="761"/>
        <w:gridCol w:w="761"/>
        <w:gridCol w:w="761"/>
        <w:gridCol w:w="761"/>
        <w:gridCol w:w="761"/>
      </w:tblGrid>
      <w:tr w:rsidR="00ED6AD3" w:rsidRPr="00ED6AD3" w:rsidTr="00ED6AD3">
        <w:trPr>
          <w:gridAfter w:val="7"/>
        </w:trPr>
        <w:tc>
          <w:tcPr>
            <w:tcW w:w="0" w:type="auto"/>
            <w:shd w:val="clear" w:color="auto" w:fill="FFFFFF"/>
            <w:vAlign w:val="center"/>
            <w:hideMark/>
          </w:tcPr>
          <w:p w:rsidR="00ED6AD3" w:rsidRPr="00ED6AD3" w:rsidRDefault="00ED6AD3" w:rsidP="00ED6AD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类型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需求学校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学</w:t>
            </w: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科</w:t>
            </w: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分</w:t>
            </w: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布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备注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ED6AD3" w:rsidRPr="00ED6AD3" w:rsidRDefault="00ED6AD3" w:rsidP="00ED6AD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ED6AD3" w:rsidRPr="00ED6AD3" w:rsidRDefault="00ED6AD3" w:rsidP="00ED6AD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ED6AD3" w:rsidRPr="00ED6AD3" w:rsidRDefault="00ED6AD3" w:rsidP="00ED6AD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英语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ED6AD3" w:rsidRPr="00ED6AD3" w:rsidRDefault="00ED6AD3" w:rsidP="00ED6AD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职专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县职业中等专业学校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城关初级中学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渭北初级中学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城关镇第二小学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城关镇第三小学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城关镇第四小学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城关镇第五小学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洛门镇第二小学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ED6AD3" w:rsidRPr="00ED6AD3" w:rsidTr="00ED6AD3">
        <w:trPr>
          <w:trHeight w:val="231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6AD3" w:rsidRPr="00ED6AD3" w:rsidRDefault="00ED6AD3" w:rsidP="00ED6AD3">
            <w:pPr>
              <w:widowControl/>
              <w:spacing w:line="314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ED6AD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AD3" w:rsidRPr="00ED6AD3" w:rsidRDefault="00ED6AD3" w:rsidP="00ED6AD3">
            <w:pPr>
              <w:widowControl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AD3"/>
    <w:rsid w:val="001F1E28"/>
    <w:rsid w:val="007A0D36"/>
    <w:rsid w:val="007C7F1D"/>
    <w:rsid w:val="00ED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AD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2019-07-24T08:13:00Z</dcterms:created>
  <dcterms:modified xsi:type="dcterms:W3CDTF">2019-07-24T08:13:00Z</dcterms:modified>
</cp:coreProperties>
</file>