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hAnsi="Times New Roman" w:eastAsia="黑体" w:cs="Times New Roman"/>
          <w:snapToGrid w:val="0"/>
          <w:color w:val="000000"/>
          <w:kern w:val="0"/>
          <w:sz w:val="32"/>
          <w:szCs w:val="32"/>
        </w:rPr>
        <w:t>7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湖南省事业单位公开招聘人员报名表</w:t>
      </w:r>
    </w:p>
    <w:tbl>
      <w:tblPr>
        <w:tblStyle w:val="2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应聘层次（单位）：                  应聘学科：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说明：1.报名序号由招聘单位填写。2.考生必须如实填写上述内容，如填报虚假信息者，取</w:t>
      </w:r>
    </w:p>
    <w:p>
      <w:pPr>
        <w:spacing w:line="280" w:lineRule="exact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消考试或聘用资格。3.经审查符合报名条件，由考生现场确认，此报名表由招聘单位留存。</w:t>
      </w:r>
    </w:p>
    <w:p>
      <w:pPr>
        <w:spacing w:line="280" w:lineRule="exact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4.考生需准备1寸彩色照片3张，照片背面请写上自己的名字。5.如有其他学术成果或课</w:t>
      </w:r>
    </w:p>
    <w:p>
      <w:pPr>
        <w:spacing w:line="280" w:lineRule="exact"/>
        <w:jc w:val="lef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题及需要说明的情况可另附。6</w:t>
      </w:r>
      <w:r>
        <w:rPr>
          <w:rFonts w:ascii="宋体" w:hAnsi="宋体" w:eastAsia="宋体" w:cs="Times New Roman"/>
          <w:szCs w:val="24"/>
        </w:rPr>
        <w:t>.</w:t>
      </w:r>
      <w:r>
        <w:rPr>
          <w:rFonts w:hint="eastAsia" w:ascii="宋体" w:hAnsi="宋体" w:eastAsia="宋体" w:cs="Times New Roman"/>
          <w:szCs w:val="24"/>
        </w:rPr>
        <w:t>应聘层次（单位）填写：定点招聘学校名称、小学、初中、高中、职业中专。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83372"/>
    <w:rsid w:val="106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2019-07-18T09:48:00Z</dcterms:created>
  <dc:creator>Administrator</dc:creator>
  <cp:lastModifiedBy>Administrator</cp:lastModifiedBy>
  <dcterms:modified xsi:type="dcterms:W3CDTF">2019-07-18T09:48:41Z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