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color w:val="D30101"/>
          <w:sz w:val="27"/>
          <w:szCs w:val="27"/>
          <w:u w:val="none"/>
        </w:rPr>
        <w:t>科技部高技术研究发展中心2019年面向社会公开招聘专业技术人员面试</w:t>
      </w:r>
      <w:r>
        <w:rPr>
          <w:rFonts w:hint="eastAsia" w:ascii="宋体" w:hAnsi="宋体" w:eastAsia="宋体" w:cs="宋体"/>
          <w:b/>
          <w:color w:val="D30101"/>
          <w:sz w:val="27"/>
          <w:szCs w:val="27"/>
          <w:u w:val="none"/>
          <w:lang w:eastAsia="zh-CN"/>
        </w:rPr>
        <w:t>名单</w:t>
      </w:r>
      <w:bookmarkStart w:id="0" w:name="_GoBack"/>
      <w:bookmarkEnd w:id="0"/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序号　　岗位　　姓名　　性别　　身份证号后4位　　考号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　　财务会计岗　　刘　黎　　女　　1228　　201901004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2　　财务会计岗　　郭　琳　　女　　0029　　201901006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3　　财务会计岗　　赵思琦　　女　　2449　　201901008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4　　财务会计岗　　刘　扬　　女　　0124　　201901009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5　　财务会计岗　　彭　敏　　女　　6121　　201901010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6　　计划管理岗　　郑金金　　女　　0263　　201902001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7　　计划管理岗　　杨卫华　　女　　7668　　201902002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8　　计划管理岗　　尚文涛　　男　　6635　　201902006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9　　计划管理岗　　王曼华　　女　　002X　　201902008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10　　计划管理岗　　赵小龙　　男　　4197　　201902010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11　　计划管理岗　　高　壮　　男　　2418　　201902013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12　　计划管理岗　　王　治　　男　　0011　　201902014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13　　计划管理岗　　刘艳云　　女　　4524　　201902015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14　　计划管理岗　　何　敏　　女　　5349　　201902021</w:t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　　15　　计划管理岗　　洪苇江　　男　　1013　　201902029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52E1"/>
    <w:rsid w:val="29E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444444"/>
      <w:sz w:val="18"/>
      <w:szCs w:val="18"/>
      <w:u w:val="none"/>
    </w:rPr>
  </w:style>
  <w:style w:type="character" w:styleId="5">
    <w:name w:val="Hyperlink"/>
    <w:basedOn w:val="3"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2019-07-15T08:13:00Z</dcterms:created>
  <dc:creator>石果</dc:creator>
  <cp:lastModifiedBy>石果</cp:lastModifiedBy>
  <dcterms:modified xsi:type="dcterms:W3CDTF">2019-07-15T08:14:20Z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