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 w:cs="仿宋"/>
          <w:b/>
          <w:color w:val="000000"/>
          <w:sz w:val="44"/>
          <w:szCs w:val="44"/>
        </w:rPr>
      </w:pPr>
      <w:r>
        <w:rPr>
          <w:rFonts w:hint="eastAsia" w:ascii="黑体" w:hAnsi="仿宋" w:eastAsia="黑体" w:cs="仿宋"/>
          <w:b/>
          <w:color w:val="000000"/>
          <w:sz w:val="44"/>
          <w:szCs w:val="44"/>
        </w:rPr>
        <w:t>慈利县</w:t>
      </w:r>
      <w:r>
        <w:rPr>
          <w:rFonts w:ascii="黑体" w:hAnsi="仿宋" w:eastAsia="黑体" w:cs="仿宋"/>
          <w:b/>
          <w:color w:val="000000"/>
          <w:sz w:val="44"/>
          <w:szCs w:val="44"/>
        </w:rPr>
        <w:t>2019</w:t>
      </w:r>
      <w:r>
        <w:rPr>
          <w:rFonts w:hint="eastAsia" w:ascii="黑体" w:hAnsi="仿宋" w:eastAsia="黑体" w:cs="仿宋"/>
          <w:b/>
          <w:color w:val="000000"/>
          <w:sz w:val="44"/>
          <w:szCs w:val="44"/>
        </w:rPr>
        <w:t>年公开招聘教师计划与职位表</w:t>
      </w:r>
    </w:p>
    <w:tbl>
      <w:tblPr>
        <w:tblStyle w:val="2"/>
        <w:tblW w:w="10244" w:type="dxa"/>
        <w:tblInd w:w="-5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99"/>
        <w:gridCol w:w="582"/>
        <w:gridCol w:w="5964"/>
        <w:gridCol w:w="90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招聘数</w:t>
            </w:r>
          </w:p>
        </w:tc>
        <w:tc>
          <w:tcPr>
            <w:tcW w:w="5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招聘学校及数量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招考岗位要求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小学（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名）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科学教师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慈利县溪口镇中学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、慈利县杉木桥镇中学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、慈利县三合镇三合口中学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、慈利县赵家岗乡中学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、慈利县三官寺乡中学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全额拨款事业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周岁以下，具有小学及以上教师资格证，所学专业或教师资格证认定学科与报考岗位相符。聘用后在聘用学校服务期限不少于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美术教师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慈利县甘堰乡宜冲桥中学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、慈利县金岩乡中学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、慈利县高桥镇中学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、慈利县杨柳铺乡中学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、慈利县杉木桥镇中学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、慈利县三官寺乡中学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全额拨款事业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思想品德教师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慈利县三官寺乡中学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全额拨款事业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数学教师（女）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慈利县甘堰乡中学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、慈利县许家坊乡中学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、慈利县金岩乡中学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、慈利县洞溪乡中学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、慈利县龙潭河镇金坪中学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、慈利县广福桥镇中学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、慈利县杉木桥镇中学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、慈利县象市镇中学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、慈利县三合镇三合口中学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、慈利县江垭镇中学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、慈利县赵家岗乡中学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、慈利县三官寺乡中学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、慈利县高峰乡中学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全额拨款事业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数学教师（男）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慈利县甘堰乡宜冲桥中学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、慈利县甘堰乡中学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、慈利县许家坊乡中学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、慈利县金岩乡中学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、慈利县溪口镇中学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、慈利县洞溪乡中学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、慈利县高桥镇中学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、慈利县龙潭河镇金坪中学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、慈利县景龙桥镇二坊坪中学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、慈利县广福桥镇中学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、慈利县三合镇国太桥中学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、慈利县杉木桥镇中学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、慈利县象市镇中学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、慈利县三合镇三合口中学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、慈利县江垭镇中学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、慈利县赵家岗乡中学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全额拨款事业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体育教师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慈利县许家坊乡中学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（篮球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、足球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）、慈利县金岩乡中学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（篮球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）、慈利县洞溪乡中学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（不限）、慈利县高桥镇中学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（不限）、慈利县东岳观镇中学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（篮球）、慈利县象市镇中学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（不限）、慈利县江垭镇中学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（篮球）、慈利县三官寺乡中学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（篮球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）、慈利县高峰乡中学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（不限）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全额拨款事业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信息技术教师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慈利县金岩乡中学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全额拨款事业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音乐教师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慈利县甘堰乡宜冲桥中学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、慈利县金岩乡中学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、慈利县洞溪乡中学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、慈利县高桥镇中学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、慈利县杨柳铺乡中学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、慈利县三合镇国太桥中学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、慈利县杉木桥镇中学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、慈利县三合镇三合口中学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、慈利县赵家岗乡中学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、慈利县三官寺乡中学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全额拨款事业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英语教师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慈利县甘堰乡宜冲桥中学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、慈利县甘堰乡中学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、慈利县许家坊乡中学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、慈利县金岩乡中学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、慈利县高桥镇中学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、慈利县东岳观镇中学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、慈利县江垭镇中学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、慈利县三官寺乡中学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全额拨款事业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99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语文教师（女）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964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慈利县甘堰乡中学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、慈利县金岩乡中学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、慈利县洞溪乡中学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、慈利县高桥镇中学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、慈利县龙潭河镇金坪中学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、慈利县景龙桥镇二坊坪中学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、慈利县广福桥镇中学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、慈利县象市镇中学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、慈利县三合镇三合口中学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、慈利县江垭镇中学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全额拨款事业</w:t>
            </w: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9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语文教师（男）</w:t>
            </w:r>
          </w:p>
        </w:tc>
        <w:tc>
          <w:tcPr>
            <w:tcW w:w="5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9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慈利县甘堰乡宜冲桥中学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、慈利县甘堰乡中学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、慈利县金岩乡中学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、慈利县溪口镇中学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、慈利县洞溪乡中学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、慈利县高桥镇中学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、慈利县龙潭河镇金坪中学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、慈利县广福桥镇中学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、慈利县三合镇国太桥中学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、慈利县杉木桥镇中学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、慈利县象市镇中学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、慈利县三合镇三合口中学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、慈利县江垭镇中学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、慈利县赵家岗乡中学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、慈利县三官寺乡中学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、慈利县高峰乡中学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全额拨款事业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黑体" w:hAnsi="仿宋" w:eastAsia="黑体" w:cs="仿宋"/>
          <w:b/>
          <w:color w:val="00000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D4F09"/>
    <w:rsid w:val="25BD4F09"/>
    <w:rsid w:val="454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2019-07-11T09:19:00Z</dcterms:created>
  <dc:creator>acer</dc:creator>
  <cp:lastModifiedBy>acer</cp:lastModifiedBy>
  <dcterms:modified xsi:type="dcterms:W3CDTF">2019-07-11T09:58:41Z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