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017CCA"/>
          <w:spacing w:val="0"/>
          <w:sz w:val="30"/>
          <w:szCs w:val="30"/>
          <w:shd w:val="clear" w:fill="FFFFFF"/>
        </w:rPr>
        <w:t>浙江萧山医院招聘合同制员工</w:t>
      </w:r>
      <w:r>
        <w:rPr>
          <w:rFonts w:hint="eastAsia" w:ascii="宋体" w:hAnsi="宋体" w:eastAsia="宋体" w:cs="宋体"/>
          <w:b/>
          <w:i w:val="0"/>
          <w:caps w:val="0"/>
          <w:color w:val="017CCA"/>
          <w:spacing w:val="0"/>
          <w:sz w:val="30"/>
          <w:szCs w:val="30"/>
          <w:shd w:val="clear" w:fill="FFFFFF"/>
          <w:lang w:eastAsia="zh-CN"/>
        </w:rPr>
        <w:t>岗位表</w:t>
      </w:r>
      <w:bookmarkStart w:id="0" w:name="_GoBack"/>
      <w:bookmarkEnd w:id="0"/>
    </w:p>
    <w:tbl>
      <w:tblPr>
        <w:tblpPr w:vertAnchor="text" w:tblpXSpec="left"/>
        <w:tblW w:w="83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1249"/>
        <w:gridCol w:w="1249"/>
        <w:gridCol w:w="1249"/>
        <w:gridCol w:w="833"/>
        <w:gridCol w:w="833"/>
        <w:gridCol w:w="24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科室</w:t>
            </w:r>
          </w:p>
        </w:tc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需求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精卫中心后勤保障科</w:t>
            </w:r>
          </w:p>
        </w:tc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空调维修管理员</w:t>
            </w:r>
          </w:p>
        </w:tc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高中及以上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空调维修经验5年以上，具有制冷工上岗证、焊工证、电工证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E19A1"/>
    <w:rsid w:val="5EBE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2019-07-03T09:20:00Z</dcterms:created>
  <dc:creator>石果</dc:creator>
  <cp:lastModifiedBy>石果</cp:lastModifiedBy>
  <dcterms:modified xsi:type="dcterms:W3CDTF">2019-07-03T09:21:08Z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