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21" w:rsidRDefault="003F6C21" w:rsidP="003F6C21">
      <w:pPr>
        <w:spacing w:line="560" w:lineRule="exact"/>
        <w:ind w:firstLine="468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附录1</w:t>
      </w:r>
    </w:p>
    <w:p w:rsidR="003F6C21" w:rsidRDefault="003F6C21" w:rsidP="003F6C21">
      <w:pPr>
        <w:jc w:val="center"/>
        <w:rPr>
          <w:rFonts w:ascii="黑体" w:eastAsia="黑体" w:cs="黑体" w:hint="eastAsia"/>
          <w:b/>
          <w:sz w:val="32"/>
          <w:szCs w:val="32"/>
        </w:rPr>
      </w:pPr>
      <w:r>
        <w:rPr>
          <w:rFonts w:ascii="黑体" w:eastAsia="黑体" w:cs="黑体" w:hint="eastAsia"/>
          <w:b/>
          <w:sz w:val="32"/>
          <w:szCs w:val="32"/>
        </w:rPr>
        <w:t>社区工作相关业务知识参考目录</w:t>
      </w:r>
    </w:p>
    <w:p w:rsidR="003F6C21" w:rsidRDefault="003F6C21" w:rsidP="003F6C21">
      <w:pPr>
        <w:rPr>
          <w:rFonts w:hint="eastAsia"/>
        </w:rPr>
      </w:pPr>
      <w:r>
        <w:rPr>
          <w:rFonts w:hint="eastAsia"/>
        </w:rPr>
        <w:tab/>
      </w:r>
    </w:p>
    <w:p w:rsidR="003F6C21" w:rsidRDefault="003F6C21" w:rsidP="003F6C21">
      <w:pPr>
        <w:ind w:firstLineChars="213" w:firstLine="639"/>
        <w:rPr>
          <w:rFonts w:ascii="仿宋" w:eastAsia="仿宋" w:cs="仿宋_GB2312" w:hint="eastAsia"/>
          <w:sz w:val="30"/>
          <w:szCs w:val="30"/>
        </w:rPr>
      </w:pPr>
      <w:r>
        <w:rPr>
          <w:rFonts w:ascii="仿宋" w:eastAsia="仿宋" w:cs="仿宋_GB2312" w:hint="eastAsia"/>
          <w:sz w:val="30"/>
          <w:szCs w:val="30"/>
        </w:rPr>
        <w:t>1、《中华人民共和国城市居民委员会组织法》</w:t>
      </w:r>
    </w:p>
    <w:p w:rsidR="003F6C21" w:rsidRDefault="003F6C21" w:rsidP="003F6C21">
      <w:pPr>
        <w:ind w:firstLineChars="213" w:firstLine="639"/>
        <w:rPr>
          <w:rFonts w:ascii="仿宋" w:eastAsia="仿宋" w:cs="仿宋_GB2312" w:hint="eastAsia"/>
          <w:sz w:val="30"/>
          <w:szCs w:val="30"/>
        </w:rPr>
      </w:pPr>
      <w:r>
        <w:rPr>
          <w:rFonts w:ascii="仿宋" w:eastAsia="仿宋" w:cs="仿宋_GB2312" w:hint="eastAsia"/>
          <w:sz w:val="30"/>
          <w:szCs w:val="30"/>
        </w:rPr>
        <w:t>2、《信访条例》</w:t>
      </w:r>
    </w:p>
    <w:p w:rsidR="003F6C21" w:rsidRDefault="003F6C21" w:rsidP="003F6C21">
      <w:pPr>
        <w:ind w:firstLineChars="213" w:firstLine="639"/>
        <w:rPr>
          <w:rFonts w:ascii="仿宋" w:eastAsia="仿宋" w:cs="仿宋_GB2312" w:hint="eastAsia"/>
          <w:sz w:val="30"/>
          <w:szCs w:val="30"/>
        </w:rPr>
      </w:pPr>
      <w:r>
        <w:rPr>
          <w:rFonts w:ascii="仿宋" w:eastAsia="仿宋" w:cs="仿宋_GB2312" w:hint="eastAsia"/>
          <w:sz w:val="30"/>
          <w:szCs w:val="30"/>
        </w:rPr>
        <w:t>3、《中华人民共和国劳动合同法》</w:t>
      </w:r>
    </w:p>
    <w:p w:rsidR="003F6C21" w:rsidRDefault="003F6C21" w:rsidP="003F6C21">
      <w:pPr>
        <w:ind w:firstLineChars="213" w:firstLine="639"/>
        <w:rPr>
          <w:rFonts w:ascii="仿宋" w:eastAsia="仿宋" w:cs="仿宋_GB2312" w:hint="eastAsia"/>
          <w:sz w:val="30"/>
          <w:szCs w:val="30"/>
        </w:rPr>
      </w:pPr>
      <w:r>
        <w:rPr>
          <w:rFonts w:ascii="仿宋" w:eastAsia="仿宋" w:cs="仿宋_GB2312" w:hint="eastAsia"/>
          <w:sz w:val="30"/>
          <w:szCs w:val="30"/>
        </w:rPr>
        <w:t>4、《中华人民共和国人口与计划生育法》</w:t>
      </w:r>
    </w:p>
    <w:p w:rsidR="003F6C21" w:rsidRDefault="003F6C21" w:rsidP="003F6C21">
      <w:pPr>
        <w:ind w:firstLineChars="213" w:firstLine="639"/>
        <w:rPr>
          <w:rFonts w:ascii="仿宋" w:eastAsia="仿宋" w:cs="仿宋_GB2312" w:hint="eastAsia"/>
          <w:sz w:val="30"/>
          <w:szCs w:val="30"/>
        </w:rPr>
      </w:pPr>
      <w:r>
        <w:rPr>
          <w:rFonts w:ascii="仿宋" w:eastAsia="仿宋" w:cs="仿宋_GB2312" w:hint="eastAsia"/>
          <w:sz w:val="30"/>
          <w:szCs w:val="30"/>
        </w:rPr>
        <w:t>5、《社会工作实务》（初级），中国社会出版社，2019年3月第8版。参考章节为：第四章：老年社会工作；第六章：残疾人社会工作；第八章：优抚安置社会工作；第九章：社会救助社会工作；第十二章：社区社会工作。</w:t>
      </w:r>
    </w:p>
    <w:p w:rsidR="00B923DB" w:rsidRPr="003F6C21" w:rsidRDefault="003F6C21"/>
    <w:sectPr w:rsidR="00B923DB" w:rsidRPr="003F6C21" w:rsidSect="00015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C21"/>
    <w:rsid w:val="00015FA1"/>
    <w:rsid w:val="003F6C21"/>
    <w:rsid w:val="004F7476"/>
    <w:rsid w:val="00A3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21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chenyan</dc:creator>
  <cp:lastModifiedBy>chenyan</cp:lastModifiedBy>
  <cp:revision>1</cp:revision>
  <dcterms:created xsi:type="dcterms:W3CDTF">2019-06-21T09:41:00Z</dcterms:created>
  <dcterms:modified xsi:type="dcterms:W3CDTF">2019-06-21T09:42:00Z</dcterms:modified>
</cp:coreProperties>
</file>