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-4"/>
          <w:kern w:val="0"/>
          <w:u w:val="none"/>
        </w:rPr>
      </w:pPr>
      <w:r>
        <w:rPr>
          <w:rFonts w:hint="eastAsia" w:ascii="黑体" w:hAnsi="黑体" w:eastAsia="黑体" w:cs="黑体"/>
          <w:spacing w:val="-4"/>
          <w:kern w:val="0"/>
          <w:u w:val="none"/>
        </w:rPr>
        <w:t>附件1：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pacing w:val="-4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pacing w:val="-4"/>
          <w:kern w:val="0"/>
          <w:sz w:val="44"/>
          <w:szCs w:val="44"/>
          <w:u w:val="none"/>
        </w:rPr>
        <w:t>2019年渭塘镇公开招聘工作人员岗位简介表</w:t>
      </w:r>
    </w:p>
    <w:bookmarkEnd w:id="0"/>
    <w:tbl>
      <w:tblPr>
        <w:tblStyle w:val="3"/>
        <w:tblW w:w="13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招聘岗位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（代码）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招聘人数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学历要求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年龄范围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pacing w:val="-4"/>
                <w:kern w:val="0"/>
                <w:sz w:val="40"/>
                <w:szCs w:val="40"/>
                <w:u w:val="none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专业要求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pacing w:val="-4"/>
                <w:kern w:val="0"/>
                <w:sz w:val="40"/>
                <w:szCs w:val="40"/>
                <w:u w:val="none"/>
              </w:rPr>
            </w:pPr>
            <w:r>
              <w:rPr>
                <w:rFonts w:hint="eastAsia" w:hAnsi="宋体"/>
                <w:b/>
                <w:color w:val="000000"/>
                <w:kern w:val="0"/>
                <w:u w:val="none"/>
                <w:lang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机关局（办）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（001）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全日制本科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及以上学历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35周岁及以下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不限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机关局（办）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工作人员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（002）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全日制本科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及以上学历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35周岁及以下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不限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专职党务工作者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（003）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全日制本科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及以上学历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35周岁及以下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中文文秘类、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公共管理类、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社会政治类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基层专职网格员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（004）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本科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及以上学历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35周岁及以下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不限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基层专职网格员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（005）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及以上学历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35周岁及以下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不限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面向退役军人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协税员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（006）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</w:pPr>
            <w:r>
              <w:rPr>
                <w:rFonts w:hint="eastAsia"/>
                <w:spacing w:val="-4"/>
                <w:kern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本科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及以上学历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35周岁及以下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 w:eastAsia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财务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财会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类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  <w:t>审计类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F4559"/>
    <w:rsid w:val="5C9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2019-06-14T01:10:00Z</dcterms:created>
  <dc:creator>齐人君</dc:creator>
  <cp:lastModifiedBy>齐人君</cp:lastModifiedBy>
  <dcterms:modified xsi:type="dcterms:W3CDTF">2019-06-14T01:12:44Z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