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60" w:firstLineChars="150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201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sz w:val="44"/>
          <w:szCs w:val="44"/>
        </w:rPr>
        <w:t>年慈利县“三支一扶”计划岗位表</w:t>
      </w:r>
    </w:p>
    <w:bookmarkEnd w:id="0"/>
    <w:tbl>
      <w:tblPr>
        <w:tblStyle w:val="2"/>
        <w:tblpPr w:leftFromText="180" w:rightFromText="180" w:vertAnchor="text" w:horzAnchor="margin" w:tblpY="878"/>
        <w:tblOverlap w:val="never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157"/>
        <w:gridCol w:w="41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5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岗位类别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招募人数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专业要求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支教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不限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1、具有教师资格证；</w:t>
            </w:r>
          </w:p>
          <w:p>
            <w:pPr>
              <w:spacing w:line="6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2、具有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慈利县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户口或生源。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支医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临床医生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2名:临床医学专业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护理人员1名：护理专业</w:t>
            </w:r>
          </w:p>
          <w:p>
            <w:pPr>
              <w:spacing w:line="52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药剂人员1名：药学专业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pacing w:line="520" w:lineRule="exact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1.护理专业需护士执照；</w:t>
            </w:r>
          </w:p>
          <w:p>
            <w:pPr>
              <w:spacing w:line="520" w:lineRule="exact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具有慈利县户口或生源。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计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6358"/>
    <w:rsid w:val="17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2019-05-31T03:59:00Z</dcterms:created>
  <dc:creator>宁馨兒-斯巴达国</dc:creator>
  <cp:lastModifiedBy>宁馨兒-斯巴达国</cp:lastModifiedBy>
  <dcterms:modified xsi:type="dcterms:W3CDTF">2019-05-31T03:59:36Z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