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ascii="Calibri" w:hAnsi="Calibri" w:cs="Calibri"/>
          <w:b w:val="0"/>
          <w:i w:val="0"/>
          <w:color w:val="000000"/>
          <w:sz w:val="17"/>
          <w:szCs w:val="17"/>
        </w:rPr>
      </w:pPr>
      <w:r>
        <w:rPr>
          <w:rFonts w:ascii="方正仿宋_GBK" w:hAnsi="方正仿宋_GBK" w:eastAsia="方正仿宋_GBK" w:cs="方正仿宋_GBK"/>
          <w:b w:val="0"/>
          <w:i w:val="0"/>
          <w:color w:val="000000"/>
          <w:sz w:val="26"/>
          <w:szCs w:val="26"/>
          <w:shd w:val="clear" w:fill="FFFFFF"/>
        </w:rPr>
        <w:t>荣盾公司微信公众号二维码</w:t>
      </w:r>
      <w:r>
        <w:rPr>
          <w:rFonts w:hint="default" w:ascii="方正仿宋_GBK" w:hAnsi="方正仿宋_GBK" w:eastAsia="方正仿宋_GBK" w:cs="方正仿宋_GBK"/>
          <w:b w:val="0"/>
          <w:i w:val="0"/>
          <w:color w:val="000000"/>
          <w:sz w:val="26"/>
          <w:szCs w:val="26"/>
          <w:shd w:val="clear" w:fill="FFFFFF"/>
        </w:rPr>
        <w:drawing>
          <wp:inline distT="0" distB="0" distL="114300" distR="114300">
            <wp:extent cx="495300" cy="495300"/>
            <wp:effectExtent l="0" t="0" r="1270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23835"/>
    <w:rsid w:val="1C823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2019-05-22T04:16:00Z</dcterms:created>
  <dc:creator>ASUS</dc:creator>
  <cp:lastModifiedBy>ASUS</cp:lastModifiedBy>
  <dcterms:modified xsi:type="dcterms:W3CDTF">2019-05-22T04:16:53Z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