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吉安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市人社局招聘公益性岗位人员报名表</w:t>
      </w:r>
    </w:p>
    <w:tbl>
      <w:tblPr>
        <w:tblStyle w:val="4"/>
        <w:tblW w:w="9045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378"/>
        <w:gridCol w:w="780"/>
        <w:gridCol w:w="1029"/>
        <w:gridCol w:w="1388"/>
        <w:gridCol w:w="1242"/>
        <w:gridCol w:w="1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名</w:t>
            </w:r>
          </w:p>
        </w:tc>
        <w:tc>
          <w:tcPr>
            <w:tcW w:w="1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</w:t>
            </w: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58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firstLine="12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全日制学历</w:t>
            </w: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（毕业院校）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毕业时间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学  位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外语水平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计算机水平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单位性质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</w:t>
            </w: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术资格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5" w:hRule="atLeast"/>
        </w:trPr>
        <w:tc>
          <w:tcPr>
            <w:tcW w:w="1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学习、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  <w:p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</w:tbl>
    <w:p>
      <w:pPr>
        <w:widowControl/>
        <w:snapToGrid w:val="0"/>
        <w:spacing w:line="600" w:lineRule="exact"/>
        <w:jc w:val="left"/>
        <w:rPr>
          <w:rFonts w:hint="eastAsia"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tbl>
      <w:tblPr>
        <w:tblStyle w:val="4"/>
        <w:tblW w:w="906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420"/>
        <w:gridCol w:w="1507"/>
        <w:gridCol w:w="2939"/>
        <w:gridCol w:w="22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2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2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  <w:p>
            <w:pPr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9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录用单位意见</w:t>
            </w:r>
          </w:p>
        </w:tc>
        <w:tc>
          <w:tcPr>
            <w:tcW w:w="8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spacing w:line="600" w:lineRule="exact"/>
              <w:ind w:firstLine="5640" w:firstLineChars="23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600" w:lineRule="exact"/>
              <w:ind w:firstLine="5640" w:firstLineChars="23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811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说明：1、此表用蓝黑色钢笔填写或打印，字迹要清楚；</w:t>
      </w:r>
    </w:p>
    <w:p>
      <w:pPr>
        <w:widowControl/>
        <w:spacing w:line="600" w:lineRule="exact"/>
        <w:ind w:firstLine="72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2、此表须如实填写，经审核发现与事实不符的，责任自负。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2F3"/>
    <w:rsid w:val="000B5819"/>
    <w:rsid w:val="008B32F3"/>
    <w:rsid w:val="00D548C8"/>
    <w:rsid w:val="1C04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2019-04-19T09:05:00Z</dcterms:created>
  <dc:creator>微软用户</dc:creator>
  <cp:lastModifiedBy>二当家卖西瓜--1子菩提</cp:lastModifiedBy>
  <dcterms:modified xsi:type="dcterms:W3CDTF">2019-05-07T02:51:00Z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