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Theme="minorEastAsia" w:hAnsi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/>
          <w:color w:val="auto"/>
          <w:sz w:val="32"/>
          <w:szCs w:val="32"/>
          <w:highlight w:val="none"/>
        </w:rPr>
        <w:t>附件2：</w:t>
      </w:r>
    </w:p>
    <w:p>
      <w:pPr>
        <w:spacing w:line="520" w:lineRule="exact"/>
        <w:rPr>
          <w:rFonts w:asciiTheme="minorEastAsia" w:hAnsiTheme="minorEastAsia"/>
          <w:color w:val="auto"/>
          <w:sz w:val="32"/>
          <w:szCs w:val="32"/>
          <w:highlight w:val="none"/>
        </w:rPr>
      </w:pPr>
    </w:p>
    <w:p>
      <w:pPr>
        <w:spacing w:line="520" w:lineRule="exact"/>
        <w:jc w:val="center"/>
        <w:rPr>
          <w:rFonts w:hint="eastAsia" w:asciiTheme="minorEastAsia" w:hAnsiTheme="minorEastAsia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Theme="minorEastAsia" w:hAnsiTheme="minorEastAsia"/>
          <w:color w:val="auto"/>
          <w:sz w:val="44"/>
          <w:szCs w:val="44"/>
          <w:highlight w:val="none"/>
          <w:lang w:eastAsia="zh-CN"/>
        </w:rPr>
        <w:t>2019</w:t>
      </w:r>
      <w:r>
        <w:rPr>
          <w:rFonts w:hint="eastAsia" w:asciiTheme="minorEastAsia" w:hAnsiTheme="minorEastAsia"/>
          <w:color w:val="auto"/>
          <w:sz w:val="44"/>
          <w:szCs w:val="44"/>
          <w:highlight w:val="none"/>
        </w:rPr>
        <w:t>年</w:t>
      </w:r>
      <w:r>
        <w:rPr>
          <w:rFonts w:hint="eastAsia" w:asciiTheme="minorEastAsia" w:hAnsiTheme="minorEastAsia"/>
          <w:color w:val="auto"/>
          <w:sz w:val="44"/>
          <w:szCs w:val="44"/>
          <w:highlight w:val="none"/>
          <w:lang w:eastAsia="zh-CN"/>
        </w:rPr>
        <w:t>新泰市公开招聘教师</w:t>
      </w:r>
    </w:p>
    <w:p>
      <w:pPr>
        <w:spacing w:line="520" w:lineRule="exact"/>
        <w:jc w:val="center"/>
        <w:rPr>
          <w:rFonts w:asciiTheme="minorEastAsia" w:hAnsiTheme="minorEastAsia"/>
          <w:color w:val="auto"/>
          <w:sz w:val="44"/>
          <w:szCs w:val="44"/>
          <w:highlight w:val="none"/>
        </w:rPr>
      </w:pPr>
      <w:r>
        <w:rPr>
          <w:rFonts w:hint="eastAsia" w:asciiTheme="minorEastAsia" w:hAnsiTheme="minorEastAsia"/>
          <w:color w:val="auto"/>
          <w:sz w:val="44"/>
          <w:szCs w:val="44"/>
          <w:highlight w:val="none"/>
        </w:rPr>
        <w:t>报名须知</w:t>
      </w:r>
    </w:p>
    <w:p>
      <w:pPr>
        <w:ind w:firstLine="630" w:firstLineChars="196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</w:p>
    <w:p>
      <w:pPr>
        <w:adjustRightInd w:val="0"/>
        <w:snapToGrid w:val="0"/>
        <w:ind w:firstLine="630" w:firstLineChars="196"/>
        <w:jc w:val="left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1.哪些人员可以应聘?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按照事业单位公开招聘的相关规定，凡是符合《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2019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年新泰市公开招聘教师简章》（以下简称《简章》）规定的条件及招聘岗位的要求，均可应聘。</w:t>
      </w:r>
    </w:p>
    <w:p>
      <w:pPr>
        <w:adjustRightInd w:val="0"/>
        <w:snapToGrid w:val="0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2.哪些人员不能应聘?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(1)在读全日制普通高校非应届毕业生；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(2)现役军人;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(3)曾受过刑事处罚和曾被开除公职的人员;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(4)法律规定不得聘用的其他情形的人员。</w:t>
      </w:r>
    </w:p>
    <w:p>
      <w:pPr>
        <w:pStyle w:val="11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有工作单位的和定向、委培应届毕业生报考，须征得工作单位或定向、委培单位同意。</w:t>
      </w:r>
      <w:r>
        <w:rPr>
          <w:rFonts w:hint="eastAsia" w:ascii="仿宋_GB2312" w:eastAsia="仿宋_GB2312" w:hAnsiTheme="minorHAnsi" w:cstheme="minorBidi"/>
          <w:color w:val="auto"/>
          <w:sz w:val="32"/>
          <w:szCs w:val="32"/>
          <w:highlight w:val="none"/>
        </w:rPr>
        <w:t>应聘</w:t>
      </w:r>
      <w:r>
        <w:rPr>
          <w:rFonts w:hint="eastAsia" w:ascii="仿宋_GB2312" w:eastAsia="仿宋_GB2312"/>
          <w:color w:val="auto"/>
          <w:sz w:val="32"/>
          <w:highlight w:val="none"/>
        </w:rPr>
        <w:t>人员不得报考与本人有应回避亲属关系的岗位。</w:t>
      </w:r>
    </w:p>
    <w:p>
      <w:pPr>
        <w:adjustRightInd w:val="0"/>
        <w:snapToGrid w:val="0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3.留学回国人员应聘需要提供哪些材料?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留学回国人员应聘的，除需提供《简章》中规定的相关材料外，还要提供国家教育部门的学历认证。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报考人员登录教育部留学服务中心网站（http://www.cscse.edu.cn）查询认证的有关要求和程序。</w:t>
      </w:r>
      <w:r>
        <w:rPr>
          <w:rFonts w:hint="eastAsia" w:ascii="仿宋_GB2312" w:eastAsia="仿宋_GB2312"/>
          <w:color w:val="auto"/>
          <w:sz w:val="32"/>
          <w:highlight w:val="none"/>
        </w:rPr>
        <w:t>在资格审查时与其他材料一并提交审核。</w:t>
      </w:r>
    </w:p>
    <w:p>
      <w:pPr>
        <w:adjustRightInd w:val="0"/>
        <w:snapToGrid w:val="0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4.“应届毕业生”如何界定？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《简章》及本须知中提到的“应届毕业生”，系指纳入全国统一招生、国内全日制普通高等院校（或科研院所）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2019</w:t>
      </w:r>
      <w:r>
        <w:rPr>
          <w:rFonts w:hint="eastAsia" w:ascii="仿宋_GB2312" w:eastAsia="仿宋_GB2312"/>
          <w:color w:val="auto"/>
          <w:sz w:val="32"/>
          <w:highlight w:val="none"/>
        </w:rPr>
        <w:t>年应届毕业的学生。</w:t>
      </w:r>
    </w:p>
    <w:p>
      <w:pPr>
        <w:numPr>
          <w:ilvl w:val="0"/>
          <w:numId w:val="1"/>
        </w:numPr>
        <w:adjustRightInd w:val="0"/>
        <w:snapToGrid w:val="0"/>
        <w:ind w:firstLine="643" w:firstLineChars="200"/>
        <w:jc w:val="left"/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  <w:t>对学历及相关证书取得时间有什么要求？</w:t>
      </w:r>
    </w:p>
    <w:p>
      <w:pPr>
        <w:numPr>
          <w:ilvl w:val="0"/>
          <w:numId w:val="0"/>
        </w:numPr>
        <w:adjustRightInd w:val="0"/>
        <w:snapToGrid w:val="0"/>
        <w:ind w:firstLine="642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2019年应届毕业生的学历及相关证书，须在2019年7月31日前取得；其他人员应聘的，须在2019年5月3日前取得国家承认的学历及相关证书。</w:t>
      </w:r>
    </w:p>
    <w:p>
      <w:pPr>
        <w:numPr>
          <w:ilvl w:val="0"/>
          <w:numId w:val="0"/>
        </w:numPr>
        <w:adjustRightInd w:val="0"/>
        <w:snapToGrid w:val="0"/>
        <w:ind w:firstLine="642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1"/>
        </w:numPr>
        <w:adjustRightInd w:val="0"/>
        <w:snapToGrid w:val="0"/>
        <w:ind w:firstLine="643" w:firstLineChars="200"/>
        <w:jc w:val="left"/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  <w:t>如何界定“师范专业”？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考生按照“师范专业”报考的，其有效学历证书或报到证上应注明“师范类”字样，或所学专业带有“教育”字样。从有效学历证书或报到证上均无法界定是否为师范专业的，须提供高校毕业生档案，学籍（或成绩）材料上显示有“教育学”、“心理学”、“学科教材教法”、“教育实习”，且均为必修或考试的，方能以师范专业对待。</w:t>
      </w:r>
    </w:p>
    <w:p>
      <w:pPr>
        <w:adjustRightInd w:val="0"/>
        <w:snapToGrid w:val="0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.在读全日制普通高校非应届毕业生，能否按已取得的学历应聘?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在读全日制普通高校非应届毕业生不能按已取得的学历应聘。如：专科升本科，现本科在读，不能应聘;本科考上研究生，现研究生在读，不能应聘。</w:t>
      </w:r>
    </w:p>
    <w:p>
      <w:pPr>
        <w:adjustRightInd w:val="0"/>
        <w:snapToGrid w:val="0"/>
        <w:ind w:firstLine="630" w:firstLineChars="196"/>
        <w:jc w:val="left"/>
        <w:rPr>
          <w:rFonts w:ascii="楷体_GB2312" w:eastAsia="楷体_GB2312"/>
          <w:b/>
          <w:color w:val="auto"/>
          <w:sz w:val="32"/>
          <w:highlight w:val="none"/>
        </w:rPr>
      </w:pPr>
      <w:r>
        <w:rPr>
          <w:rFonts w:hint="eastAsia" w:ascii="楷体_GB2312" w:eastAsia="楷体_GB2312"/>
          <w:b/>
          <w:color w:val="auto"/>
          <w:sz w:val="32"/>
          <w:highlight w:val="none"/>
          <w:lang w:val="en-US" w:eastAsia="zh-CN"/>
        </w:rPr>
        <w:t>8</w:t>
      </w:r>
      <w:r>
        <w:rPr>
          <w:rFonts w:hint="eastAsia" w:ascii="楷体_GB2312" w:eastAsia="楷体_GB2312"/>
          <w:b/>
          <w:color w:val="auto"/>
          <w:sz w:val="32"/>
          <w:highlight w:val="none"/>
        </w:rPr>
        <w:t>.学历高于岗位要求的人员能否应聘？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学历高于岗位要求，专业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条件符合岗位规定的可以应聘。</w:t>
      </w:r>
    </w:p>
    <w:p>
      <w:pPr>
        <w:adjustRightInd w:val="0"/>
        <w:snapToGrid w:val="0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.填写相关表格、信息时需注意什么?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(1)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</w:rPr>
        <w:t xml:space="preserve"> 应聘人员在仔细阅读并理解《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  <w:lang w:eastAsia="zh-CN"/>
        </w:rPr>
        <w:t>2019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  <w:lang w:eastAsia="zh-CN"/>
        </w:rPr>
        <w:t>新泰市公开招聘教师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</w:rPr>
        <w:t>简章》及《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  <w:lang w:eastAsia="zh-CN"/>
        </w:rPr>
        <w:t>2019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  <w:lang w:eastAsia="zh-CN"/>
        </w:rPr>
        <w:t>新泰市公开招聘教师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</w:rPr>
        <w:t>岗位计划表》的要求后，再通过新泰市人民政府门户网站进行网上报名。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(2)个人信息要填写完整、真实、准确，个人信息填报不实的，按弄虚作假处理;信息填报不全导致未通过资格审查的，责任由应聘人员自负。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color w:val="auto"/>
          <w:sz w:val="32"/>
          <w:szCs w:val="32"/>
          <w:highlight w:val="none"/>
        </w:rPr>
        <w:t>(3)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highlight w:val="none"/>
        </w:rPr>
        <w:t>应聘人员所学专业应以毕业证书上注明的专业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为准。</w:t>
      </w:r>
    </w:p>
    <w:p>
      <w:pPr>
        <w:pStyle w:val="12"/>
        <w:snapToGrid w:val="0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color w:val="auto"/>
          <w:sz w:val="32"/>
          <w:szCs w:val="32"/>
          <w:highlight w:val="none"/>
        </w:rPr>
        <w:t>(4)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没有工作单位的填“无”，有工作单位的要写明单位全称。</w:t>
      </w:r>
    </w:p>
    <w:p>
      <w:pPr>
        <w:adjustRightInd w:val="0"/>
        <w:snapToGrid w:val="0"/>
        <w:ind w:firstLine="627" w:firstLineChars="196"/>
        <w:jc w:val="left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(5)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联系方式：电话务必填写正确的电话号码（联系电话、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紧急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联系电话），并在招聘期间保证通讯畅通。应聘人员如果更换联系方式，请及时与招聘主管部门联系。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“紧急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联系电话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填写考生其他联系方式（或亲属联系方式）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，须区别于联系电话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，在紧急情况下，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联系电话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联系不上考生时备用。</w:t>
      </w:r>
    </w:p>
    <w:p>
      <w:pPr>
        <w:pStyle w:val="13"/>
        <w:snapToGrid w:val="0"/>
        <w:ind w:firstLine="640" w:firstLineChars="200"/>
        <w:jc w:val="left"/>
        <w:rPr>
          <w:rFonts w:ascii="仿宋_GB2312" w:eastAsia="仿宋_GB2312" w:hAnsiTheme="minorHAnsi" w:cstheme="minorBidi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(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)应聘人员在网上报名时提供的照片，必须是1寸近期免冠正面照片，并且与进入面试后资格审查所提供的照片同一底版。应聘人员在网上报名时必须提供符合规定要求的照片，否则无法通过报名资格审核。</w:t>
      </w:r>
    </w:p>
    <w:p>
      <w:pPr>
        <w:adjustRightInd w:val="0"/>
        <w:snapToGrid w:val="0"/>
        <w:ind w:firstLine="627" w:firstLineChars="196"/>
        <w:jc w:val="left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(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)教师资格证种类填写：职业学校、高中、初中、小学、幼儿园，学科必须与证书一致。</w:t>
      </w:r>
    </w:p>
    <w:p>
      <w:pPr>
        <w:pStyle w:val="13"/>
        <w:snapToGrid w:val="0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(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)每人限报一个岗位，如报考高中语文岗位，“岗位名称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”填写高中语文教师，“岗位代码”填写“3001”。</w:t>
      </w:r>
    </w:p>
    <w:p>
      <w:pPr>
        <w:pStyle w:val="13"/>
        <w:snapToGrid w:val="0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(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)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学习工作简历：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学习工作经历从高中开始填写，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工作经历是指与企业签订正式劳动合同或被公务员录用、事业单位聘用后的工作经历。毕业生在校期间的社会实践、实习、兼职等不能作为工作经历。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学习工作简历须连续且填写至今，有签订劳动合同（聘用合同、人事代理合同、劳动保障合同）、缴纳保险的，务必严格参照填写样例注明，如实准确填写，如因个人填写不实或不完善给自己造成的不良影响由考生自己承担。填写样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2004.09—2007.07 新泰市第一中学学生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2007.09—2011.07 山东大学管理学院行政管理专业学生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2011.07—2012.09 ******企业临时工（未签合同，未缴保险）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680" w:hanging="1960" w:hanging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2012.09—2013.07 ******企业工作（其间:2012.09-2013.07签订劳动合同、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2012.11-2013.07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缴纳保险）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680" w:hanging="1960" w:hanging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2013.07—201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.12 新泰市******职介中心劳务派遣至***局工作（其间：2013.09—2015.07山东大学管理学院行政管理专业在职研究生班学习；2013.07-201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.12签订劳务派遣合同、缴纳保险）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.12—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2019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.05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无业</w:t>
      </w:r>
    </w:p>
    <w:p>
      <w:pPr>
        <w:adjustRightInd w:val="0"/>
        <w:snapToGrid w:val="0"/>
        <w:ind w:firstLine="630" w:firstLineChars="196"/>
        <w:jc w:val="left"/>
        <w:rPr>
          <w:rFonts w:ascii="楷体_GB2312" w:eastAsia="楷体_GB2312"/>
          <w:b/>
          <w:color w:val="auto"/>
          <w:sz w:val="32"/>
          <w:highlight w:val="none"/>
        </w:rPr>
      </w:pPr>
      <w:bookmarkStart w:id="0" w:name="_GoBack"/>
      <w:r>
        <w:rPr>
          <w:rFonts w:hint="eastAsia" w:ascii="楷体_GB2312" w:eastAsia="楷体_GB2312"/>
          <w:b/>
          <w:color w:val="auto"/>
          <w:sz w:val="32"/>
          <w:highlight w:val="none"/>
          <w:lang w:val="en-US" w:eastAsia="zh-CN"/>
        </w:rPr>
        <w:t>10</w:t>
      </w:r>
      <w:r>
        <w:rPr>
          <w:rFonts w:hint="eastAsia" w:ascii="楷体_GB2312" w:eastAsia="楷体_GB2312"/>
          <w:b/>
          <w:color w:val="auto"/>
          <w:sz w:val="32"/>
          <w:highlight w:val="none"/>
        </w:rPr>
        <w:t>.进入面试的应聘人员需提交哪些证明材料？</w:t>
      </w:r>
    </w:p>
    <w:bookmarkEnd w:id="0"/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进入面试的应聘人员，需在资格审查通知规定的时间，按招聘岗位要求，提交《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2019</w:t>
      </w:r>
      <w:r>
        <w:rPr>
          <w:rFonts w:hint="eastAsia" w:ascii="仿宋_GB2312" w:eastAsia="仿宋_GB2312"/>
          <w:color w:val="auto"/>
          <w:sz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新泰市公开招聘教师</w:t>
      </w:r>
      <w:r>
        <w:rPr>
          <w:rFonts w:hint="eastAsia" w:ascii="仿宋_GB2312" w:eastAsia="仿宋_GB2312"/>
          <w:color w:val="auto"/>
          <w:sz w:val="32"/>
          <w:highlight w:val="none"/>
        </w:rPr>
        <w:t>报名登记表》、《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2019</w:t>
      </w:r>
      <w:r>
        <w:rPr>
          <w:rFonts w:hint="eastAsia" w:ascii="仿宋_GB2312" w:eastAsia="仿宋_GB2312"/>
          <w:color w:val="auto"/>
          <w:sz w:val="32"/>
          <w:highlight w:val="none"/>
        </w:rPr>
        <w:t>年新泰市公开招聘教师笔试准考证》、《诚信承诺书》、学历证书原件及复印件、身份证原件及复印件、教师资格证原件及复印件。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在职人员应聘的，还须提交有用人权限部门或单位出具的同意报考证明信，由单位主要负责人签字并加盖单位公章；在编教师应聘的，除所在单位同意报考外，须经县级以上教育行政部门同意。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2019</w:t>
      </w:r>
      <w:r>
        <w:rPr>
          <w:rFonts w:hint="eastAsia" w:ascii="仿宋_GB2312" w:eastAsia="仿宋_GB2312"/>
          <w:color w:val="auto"/>
          <w:sz w:val="32"/>
          <w:highlight w:val="none"/>
        </w:rPr>
        <w:t>年应届毕业生已经与用人单位签订就业协议的，须由用人单位出具主要负责人签字、加盖单位公章的同意报考的证明信。同意报考证明信的时间应在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本次</w:t>
      </w:r>
      <w:r>
        <w:rPr>
          <w:rFonts w:hint="eastAsia" w:ascii="仿宋_GB2312" w:eastAsia="仿宋_GB2312"/>
          <w:color w:val="auto"/>
          <w:sz w:val="32"/>
          <w:highlight w:val="none"/>
        </w:rPr>
        <w:t>公开招聘报名截止日期之前。如不能按时提供单位同意报考证明信，视为自动放弃。留学回国人员应聘的，还需出具国家教育部门的学历认证材料。</w:t>
      </w:r>
    </w:p>
    <w:p>
      <w:pPr>
        <w:adjustRightInd w:val="0"/>
        <w:snapToGrid w:val="0"/>
        <w:ind w:firstLine="630" w:firstLineChars="196"/>
        <w:jc w:val="left"/>
        <w:rPr>
          <w:rFonts w:ascii="楷体_GB2312" w:eastAsia="楷体_GB2312"/>
          <w:b/>
          <w:color w:val="auto"/>
          <w:sz w:val="32"/>
          <w:highlight w:val="none"/>
        </w:rPr>
      </w:pPr>
      <w:r>
        <w:rPr>
          <w:rFonts w:hint="eastAsia" w:ascii="楷体_GB2312" w:eastAsia="楷体_GB2312"/>
          <w:b/>
          <w:color w:val="auto"/>
          <w:sz w:val="32"/>
          <w:highlight w:val="none"/>
          <w:lang w:val="en-US" w:eastAsia="zh-CN"/>
        </w:rPr>
        <w:t>11</w:t>
      </w:r>
      <w:r>
        <w:rPr>
          <w:rFonts w:hint="eastAsia" w:ascii="楷体_GB2312" w:eastAsia="楷体_GB2312"/>
          <w:b/>
          <w:color w:val="auto"/>
          <w:sz w:val="32"/>
          <w:highlight w:val="none"/>
        </w:rPr>
        <w:t>.应聘人员是否可以改报其他岗位？</w:t>
      </w:r>
    </w:p>
    <w:p>
      <w:pPr>
        <w:pStyle w:val="14"/>
        <w:snapToGrid w:val="0"/>
        <w:ind w:firstLine="624"/>
        <w:jc w:val="left"/>
        <w:rPr>
          <w:rFonts w:ascii="仿宋_GB2312" w:hAnsi="华文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每人限报一个岗位，兼报者取消应聘资格。报名人员在资格初审前多次登录修改报考信息的，后一次填报修改自动替换前一次信息。报名资格一经初审通过，报名信息不能更改。</w:t>
      </w:r>
    </w:p>
    <w:p>
      <w:pPr>
        <w:pStyle w:val="14"/>
        <w:snapToGrid w:val="0"/>
        <w:ind w:firstLine="624"/>
        <w:jc w:val="left"/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Courier New" w:eastAsia="仿宋_GB2312"/>
          <w:color w:val="auto"/>
          <w:sz w:val="32"/>
          <w:highlight w:val="none"/>
        </w:rPr>
        <w:t>没有通过资格审查的应聘人员，在报名时间截止前可改报其他岗位。通过资格审查的应聘人员，系统自动禁止该应聘人员改报其他岗位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。</w:t>
      </w:r>
    </w:p>
    <w:p>
      <w:pPr>
        <w:pStyle w:val="11"/>
        <w:snapToGrid w:val="0"/>
        <w:ind w:firstLine="624"/>
        <w:jc w:val="left"/>
        <w:rPr>
          <w:rFonts w:ascii="楷体" w:hAnsi="楷体" w:eastAsia="楷体" w:cstheme="minorBidi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theme="minorBidi"/>
          <w:b/>
          <w:color w:val="auto"/>
          <w:sz w:val="32"/>
          <w:szCs w:val="32"/>
          <w:highlight w:val="none"/>
        </w:rPr>
        <w:t>1</w:t>
      </w:r>
      <w:r>
        <w:rPr>
          <w:rFonts w:hint="eastAsia" w:ascii="楷体" w:hAnsi="楷体" w:eastAsia="楷体" w:cstheme="minorBidi"/>
          <w:b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楷体" w:hAnsi="楷体" w:eastAsia="楷体" w:cstheme="minorBidi"/>
          <w:b/>
          <w:color w:val="auto"/>
          <w:sz w:val="32"/>
          <w:szCs w:val="32"/>
          <w:highlight w:val="none"/>
        </w:rPr>
        <w:t>.如何缴费？减免考务费如何办理？</w:t>
      </w:r>
    </w:p>
    <w:p>
      <w:pPr>
        <w:adjustRightInd w:val="0"/>
        <w:snapToGrid w:val="0"/>
        <w:ind w:firstLine="640" w:firstLineChars="200"/>
        <w:jc w:val="left"/>
        <w:rPr>
          <w:rFonts w:ascii="仿宋_GB2312" w:hAnsi="华文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Times New Roman"/>
          <w:color w:val="auto"/>
          <w:sz w:val="32"/>
          <w:szCs w:val="32"/>
          <w:highlight w:val="none"/>
        </w:rPr>
        <w:t>应聘人员在资格初审通过后，可以通过网络进行缴费。缴费时间为：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eastAsia="zh-CN"/>
        </w:rPr>
        <w:t>2019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日11:00—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:00</w:t>
      </w:r>
      <w:r>
        <w:rPr>
          <w:rFonts w:hint="eastAsia" w:ascii="仿宋_GB2312" w:hAnsi="华文仿宋" w:eastAsia="仿宋_GB2312" w:cs="Times New Roman"/>
          <w:color w:val="auto"/>
          <w:sz w:val="32"/>
          <w:szCs w:val="32"/>
          <w:highlight w:val="none"/>
        </w:rPr>
        <w:t>。此次招聘笔试考务费不实行现场缴费，请应聘人员务必使用网络缴费形式进行缴费，逾期未缴费的，视为自动放弃。请应聘人员注意：一旦缴费成功，概不退费。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Times New Roman"/>
          <w:color w:val="auto"/>
          <w:sz w:val="32"/>
          <w:szCs w:val="32"/>
          <w:highlight w:val="none"/>
        </w:rPr>
        <w:t>拟享受减免考务费用的农村特困大学生和城市低保人员，不实行网上缴费，应聘人员资格初审通过后，于</w:t>
      </w:r>
      <w:r>
        <w:rPr>
          <w:rFonts w:hint="eastAsia" w:ascii="仿宋_GB2312" w:hAnsi="华文仿宋" w:eastAsia="仿宋_GB2312" w:cs="Times New Roman"/>
          <w:color w:val="auto"/>
          <w:sz w:val="32"/>
          <w:szCs w:val="32"/>
          <w:highlight w:val="none"/>
          <w:lang w:eastAsia="zh-CN"/>
        </w:rPr>
        <w:t>2019</w:t>
      </w:r>
      <w:r>
        <w:rPr>
          <w:rFonts w:hint="eastAsia" w:ascii="仿宋_GB2312" w:hAnsi="华文仿宋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</w:rPr>
        <w:t>日上午</w:t>
      </w:r>
      <w:r>
        <w:rPr>
          <w:rFonts w:hint="eastAsia" w:ascii="仿宋_GB2312" w:hAnsi="华文仿宋" w:eastAsia="仿宋_GB2312" w:cs="Times New Roman"/>
          <w:color w:val="auto"/>
          <w:sz w:val="32"/>
          <w:szCs w:val="32"/>
          <w:highlight w:val="none"/>
        </w:rPr>
        <w:t>8:30—11:30持本人身份证及有关证明材料到市教</w:t>
      </w:r>
      <w:r>
        <w:rPr>
          <w:rFonts w:hint="eastAsia" w:ascii="仿宋_GB2312" w:hAnsi="华文仿宋" w:eastAsia="仿宋_GB2312" w:cs="Times New Roman"/>
          <w:color w:val="auto"/>
          <w:sz w:val="32"/>
          <w:szCs w:val="32"/>
          <w:highlight w:val="none"/>
          <w:lang w:eastAsia="zh-CN"/>
        </w:rPr>
        <w:t>体</w:t>
      </w:r>
      <w:r>
        <w:rPr>
          <w:rFonts w:hint="eastAsia" w:ascii="仿宋_GB2312" w:hAnsi="华文仿宋" w:eastAsia="仿宋_GB2312" w:cs="Times New Roman"/>
          <w:color w:val="auto"/>
          <w:sz w:val="32"/>
          <w:szCs w:val="32"/>
          <w:highlight w:val="none"/>
        </w:rPr>
        <w:t>局政工科（新泰市青云路961号）办理减免手续。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超过审核认定时间的不再受理。</w:t>
      </w:r>
    </w:p>
    <w:p>
      <w:pPr>
        <w:pStyle w:val="14"/>
        <w:snapToGrid w:val="0"/>
        <w:ind w:firstLine="624"/>
        <w:jc w:val="left"/>
        <w:rPr>
          <w:rFonts w:ascii="楷体_GB2312" w:hAnsi="宋体" w:eastAsia="楷体_GB2312" w:cs="宋体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宋体" w:eastAsia="楷体_GB2312" w:cs="宋体"/>
          <w:b/>
          <w:color w:val="auto"/>
          <w:kern w:val="0"/>
          <w:sz w:val="32"/>
          <w:szCs w:val="32"/>
          <w:highlight w:val="none"/>
        </w:rPr>
        <w:t>1</w:t>
      </w:r>
      <w:r>
        <w:rPr>
          <w:rFonts w:hint="eastAsia" w:ascii="楷体_GB2312" w:hAnsi="宋体" w:eastAsia="楷体_GB2312" w:cs="宋体"/>
          <w:b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楷体_GB2312" w:hAnsi="宋体" w:eastAsia="楷体_GB2312" w:cs="宋体"/>
          <w:b/>
          <w:color w:val="auto"/>
          <w:kern w:val="0"/>
          <w:sz w:val="32"/>
          <w:szCs w:val="32"/>
          <w:highlight w:val="none"/>
        </w:rPr>
        <w:t>何时打印报名材料以及笔试准考证？</w:t>
      </w:r>
    </w:p>
    <w:p>
      <w:pPr>
        <w:pStyle w:val="14"/>
        <w:snapToGrid w:val="0"/>
        <w:ind w:firstLine="624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缴费成功人员于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日11:00—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:00下载打印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2019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新泰市公开招聘教师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报名登记表》和《诚信承诺书》，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供面试前资格审查时使用，并于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eastAsia="zh-CN"/>
        </w:rPr>
        <w:t>2019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:00—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:00登录该网站下载、打印准考证。</w:t>
      </w:r>
    </w:p>
    <w:p>
      <w:pPr>
        <w:adjustRightInd w:val="0"/>
        <w:snapToGrid w:val="0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1</w:t>
      </w: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.应聘人员提供伪造、涂改证件、证明等报名材料或有其它违纪违规行为的如何处理?</w:t>
      </w:r>
    </w:p>
    <w:p>
      <w:pPr>
        <w:adjustRightInd w:val="0"/>
        <w:snapToGrid w:val="0"/>
        <w:ind w:firstLine="640" w:firstLineChars="200"/>
        <w:jc w:val="left"/>
        <w:rPr>
          <w:rFonts w:ascii="仿宋_GB2312" w:hAnsi="华文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Times New Roman"/>
          <w:color w:val="auto"/>
          <w:sz w:val="32"/>
          <w:szCs w:val="32"/>
          <w:highlight w:val="none"/>
        </w:rPr>
        <w:t>应聘人员提供伪造、涂改证件、证明等报名材料或有其它违纪违规行为的，查实后按照《事业单位公开招聘违纪违规行为处理规定》（人社部令第35号）的有关规定处理。</w:t>
      </w:r>
    </w:p>
    <w:p>
      <w:pPr>
        <w:adjustRightInd w:val="0"/>
        <w:snapToGrid w:val="0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1</w:t>
      </w: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.应聘取消招聘计划岗位的人员能否改报其他岗位？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应聘取消招聘计划岗位的人员，经本人同意，可在规定时间内改报其他符合条件的岗位。</w:t>
      </w:r>
    </w:p>
    <w:p>
      <w:pPr>
        <w:adjustRightInd w:val="0"/>
        <w:snapToGrid w:val="0"/>
        <w:ind w:firstLine="643" w:firstLineChars="200"/>
        <w:jc w:val="left"/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  <w:t>16.此次招聘是否有最低服务期限协议？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此次招聘，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聘用单位和受聘人员按规定签订聘用合同，确立聘用关系。受聘人员须与聘用单位签订最低服务期限为5年的服务协议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服务协议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期内，乙方不得以个人原因提出解除聘用合同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和提出辞职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，不得报考公务员和到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其他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企事业单位应聘，不得调动到其他单位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，不得擅自离岗。（非新泰户籍考生，请充分考虑家庭距离与其他困难，以及聘用到老区、库区、偏远地区工作等实际情况，慎重报考）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。聘用人员按照有关规定实行试用期制度，试用期满合格的正式聘用，不合格的解除聘用合同。</w:t>
      </w:r>
    </w:p>
    <w:p>
      <w:pPr>
        <w:adjustRightInd w:val="0"/>
        <w:snapToGrid w:val="0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1</w:t>
      </w: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.是否有指定的辅导用书和辅导培训班?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本次新泰市公开招聘教师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考试不指定辅导用书，不举办也不授权或委托任何机构举办考试辅导培训班。</w:t>
      </w:r>
    </w:p>
    <w:p>
      <w:pPr>
        <w:adjustRightInd w:val="0"/>
        <w:snapToGrid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17614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6752CF"/>
    <w:multiLevelType w:val="singleLevel"/>
    <w:tmpl w:val="9C6752CF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50EF"/>
    <w:rsid w:val="00000403"/>
    <w:rsid w:val="00004D70"/>
    <w:rsid w:val="00010EDE"/>
    <w:rsid w:val="000117F8"/>
    <w:rsid w:val="00015620"/>
    <w:rsid w:val="00017746"/>
    <w:rsid w:val="0002208C"/>
    <w:rsid w:val="00027F20"/>
    <w:rsid w:val="00034B90"/>
    <w:rsid w:val="00035FD0"/>
    <w:rsid w:val="000378A0"/>
    <w:rsid w:val="00041C0A"/>
    <w:rsid w:val="00045E16"/>
    <w:rsid w:val="00050F10"/>
    <w:rsid w:val="000531B1"/>
    <w:rsid w:val="0007310A"/>
    <w:rsid w:val="00077E17"/>
    <w:rsid w:val="00082C71"/>
    <w:rsid w:val="0008413C"/>
    <w:rsid w:val="00085EA8"/>
    <w:rsid w:val="000959B5"/>
    <w:rsid w:val="000A5C6F"/>
    <w:rsid w:val="000D6449"/>
    <w:rsid w:val="000D7C2A"/>
    <w:rsid w:val="000E14AD"/>
    <w:rsid w:val="000E70B9"/>
    <w:rsid w:val="000E7FEE"/>
    <w:rsid w:val="00100601"/>
    <w:rsid w:val="00100E30"/>
    <w:rsid w:val="0010269F"/>
    <w:rsid w:val="00105B2E"/>
    <w:rsid w:val="00114B9C"/>
    <w:rsid w:val="00123D11"/>
    <w:rsid w:val="0014104E"/>
    <w:rsid w:val="00141ACB"/>
    <w:rsid w:val="00142C7D"/>
    <w:rsid w:val="00150BAC"/>
    <w:rsid w:val="00154A93"/>
    <w:rsid w:val="00160F3E"/>
    <w:rsid w:val="00180F41"/>
    <w:rsid w:val="00182603"/>
    <w:rsid w:val="00182C65"/>
    <w:rsid w:val="0018702D"/>
    <w:rsid w:val="00187D4A"/>
    <w:rsid w:val="00197662"/>
    <w:rsid w:val="001A09A6"/>
    <w:rsid w:val="001A5459"/>
    <w:rsid w:val="001B0FD1"/>
    <w:rsid w:val="001B1980"/>
    <w:rsid w:val="001B57B5"/>
    <w:rsid w:val="001C05DF"/>
    <w:rsid w:val="001C2B04"/>
    <w:rsid w:val="001C31B6"/>
    <w:rsid w:val="001C3580"/>
    <w:rsid w:val="001C6517"/>
    <w:rsid w:val="001C6EBB"/>
    <w:rsid w:val="00200BAC"/>
    <w:rsid w:val="00206CE2"/>
    <w:rsid w:val="0022348E"/>
    <w:rsid w:val="00231EBB"/>
    <w:rsid w:val="002341AC"/>
    <w:rsid w:val="00261BFD"/>
    <w:rsid w:val="00272482"/>
    <w:rsid w:val="00272B71"/>
    <w:rsid w:val="00275BEC"/>
    <w:rsid w:val="00276D37"/>
    <w:rsid w:val="00280063"/>
    <w:rsid w:val="00281F4E"/>
    <w:rsid w:val="00284773"/>
    <w:rsid w:val="00292132"/>
    <w:rsid w:val="002937B0"/>
    <w:rsid w:val="00296B56"/>
    <w:rsid w:val="002A04A2"/>
    <w:rsid w:val="002A05C8"/>
    <w:rsid w:val="002B2C5E"/>
    <w:rsid w:val="002B5BB4"/>
    <w:rsid w:val="002B739C"/>
    <w:rsid w:val="002D45D3"/>
    <w:rsid w:val="002E3834"/>
    <w:rsid w:val="002F6963"/>
    <w:rsid w:val="00302CF0"/>
    <w:rsid w:val="00303B91"/>
    <w:rsid w:val="00303EC8"/>
    <w:rsid w:val="003100C9"/>
    <w:rsid w:val="00314D49"/>
    <w:rsid w:val="003176EB"/>
    <w:rsid w:val="00323357"/>
    <w:rsid w:val="00357121"/>
    <w:rsid w:val="00371126"/>
    <w:rsid w:val="00373237"/>
    <w:rsid w:val="00392536"/>
    <w:rsid w:val="003951C4"/>
    <w:rsid w:val="00395B1F"/>
    <w:rsid w:val="003969B8"/>
    <w:rsid w:val="003A0C4A"/>
    <w:rsid w:val="003A12E3"/>
    <w:rsid w:val="003A1DB4"/>
    <w:rsid w:val="003B05E6"/>
    <w:rsid w:val="003B7C6A"/>
    <w:rsid w:val="003C0F51"/>
    <w:rsid w:val="003C2D03"/>
    <w:rsid w:val="003C355C"/>
    <w:rsid w:val="003E408F"/>
    <w:rsid w:val="003E5622"/>
    <w:rsid w:val="003E68C3"/>
    <w:rsid w:val="003F1708"/>
    <w:rsid w:val="00410091"/>
    <w:rsid w:val="0041463F"/>
    <w:rsid w:val="004306BC"/>
    <w:rsid w:val="004518FB"/>
    <w:rsid w:val="004647E1"/>
    <w:rsid w:val="004777BC"/>
    <w:rsid w:val="004963F4"/>
    <w:rsid w:val="004A4715"/>
    <w:rsid w:val="004A766A"/>
    <w:rsid w:val="004B1F88"/>
    <w:rsid w:val="004C50EF"/>
    <w:rsid w:val="004D4516"/>
    <w:rsid w:val="004E30E4"/>
    <w:rsid w:val="0050026D"/>
    <w:rsid w:val="005002FB"/>
    <w:rsid w:val="00513DA0"/>
    <w:rsid w:val="00515686"/>
    <w:rsid w:val="00515FA7"/>
    <w:rsid w:val="005249C4"/>
    <w:rsid w:val="00524E33"/>
    <w:rsid w:val="00533B21"/>
    <w:rsid w:val="0054048F"/>
    <w:rsid w:val="00542FB5"/>
    <w:rsid w:val="0054520E"/>
    <w:rsid w:val="005462F1"/>
    <w:rsid w:val="00551738"/>
    <w:rsid w:val="00553C8A"/>
    <w:rsid w:val="00564D42"/>
    <w:rsid w:val="00567742"/>
    <w:rsid w:val="0057079D"/>
    <w:rsid w:val="0059034C"/>
    <w:rsid w:val="00596A3C"/>
    <w:rsid w:val="005B0398"/>
    <w:rsid w:val="005B27D9"/>
    <w:rsid w:val="005C07A6"/>
    <w:rsid w:val="005C3BE1"/>
    <w:rsid w:val="005C4AED"/>
    <w:rsid w:val="005D096A"/>
    <w:rsid w:val="005E2080"/>
    <w:rsid w:val="005E2AF3"/>
    <w:rsid w:val="005E55B5"/>
    <w:rsid w:val="005F795E"/>
    <w:rsid w:val="00605388"/>
    <w:rsid w:val="006054DA"/>
    <w:rsid w:val="0060620C"/>
    <w:rsid w:val="00607DBA"/>
    <w:rsid w:val="00612691"/>
    <w:rsid w:val="00621BFF"/>
    <w:rsid w:val="00630F16"/>
    <w:rsid w:val="006337D3"/>
    <w:rsid w:val="00643C81"/>
    <w:rsid w:val="006628EE"/>
    <w:rsid w:val="00665C1A"/>
    <w:rsid w:val="00671049"/>
    <w:rsid w:val="0067254C"/>
    <w:rsid w:val="00682506"/>
    <w:rsid w:val="00692280"/>
    <w:rsid w:val="006922CA"/>
    <w:rsid w:val="00695EBD"/>
    <w:rsid w:val="006A13F2"/>
    <w:rsid w:val="006A53CB"/>
    <w:rsid w:val="006B7816"/>
    <w:rsid w:val="006C6670"/>
    <w:rsid w:val="006D11C6"/>
    <w:rsid w:val="006D7CF3"/>
    <w:rsid w:val="006F670D"/>
    <w:rsid w:val="006F67BF"/>
    <w:rsid w:val="0070046B"/>
    <w:rsid w:val="00705D14"/>
    <w:rsid w:val="00707ABF"/>
    <w:rsid w:val="00710491"/>
    <w:rsid w:val="00710AD7"/>
    <w:rsid w:val="00713348"/>
    <w:rsid w:val="0073109F"/>
    <w:rsid w:val="0073198B"/>
    <w:rsid w:val="00732AF4"/>
    <w:rsid w:val="00753EE6"/>
    <w:rsid w:val="00762CE7"/>
    <w:rsid w:val="007674B2"/>
    <w:rsid w:val="00767E3E"/>
    <w:rsid w:val="0077644A"/>
    <w:rsid w:val="00794247"/>
    <w:rsid w:val="0079534D"/>
    <w:rsid w:val="00796324"/>
    <w:rsid w:val="007A2D29"/>
    <w:rsid w:val="007A4413"/>
    <w:rsid w:val="007C2E6E"/>
    <w:rsid w:val="007C3497"/>
    <w:rsid w:val="007C4DD3"/>
    <w:rsid w:val="007E29B0"/>
    <w:rsid w:val="00812962"/>
    <w:rsid w:val="00824D2A"/>
    <w:rsid w:val="008357F8"/>
    <w:rsid w:val="008500DB"/>
    <w:rsid w:val="00861EBB"/>
    <w:rsid w:val="008649C1"/>
    <w:rsid w:val="0088158A"/>
    <w:rsid w:val="00896120"/>
    <w:rsid w:val="008A5F28"/>
    <w:rsid w:val="008B6F3A"/>
    <w:rsid w:val="008C7A36"/>
    <w:rsid w:val="00912E30"/>
    <w:rsid w:val="00930826"/>
    <w:rsid w:val="0093618C"/>
    <w:rsid w:val="00945812"/>
    <w:rsid w:val="0094612B"/>
    <w:rsid w:val="009533EC"/>
    <w:rsid w:val="009638D5"/>
    <w:rsid w:val="00964CF4"/>
    <w:rsid w:val="0096629A"/>
    <w:rsid w:val="00971A40"/>
    <w:rsid w:val="00982378"/>
    <w:rsid w:val="009948DF"/>
    <w:rsid w:val="009B5697"/>
    <w:rsid w:val="009C0450"/>
    <w:rsid w:val="009C3C21"/>
    <w:rsid w:val="009C3E5E"/>
    <w:rsid w:val="009D5273"/>
    <w:rsid w:val="009E5C19"/>
    <w:rsid w:val="00A00D3E"/>
    <w:rsid w:val="00A21EB2"/>
    <w:rsid w:val="00A30473"/>
    <w:rsid w:val="00A32405"/>
    <w:rsid w:val="00A3304B"/>
    <w:rsid w:val="00A336CD"/>
    <w:rsid w:val="00A4048B"/>
    <w:rsid w:val="00A4195B"/>
    <w:rsid w:val="00A41BDA"/>
    <w:rsid w:val="00A45236"/>
    <w:rsid w:val="00A510D2"/>
    <w:rsid w:val="00A7720A"/>
    <w:rsid w:val="00A83027"/>
    <w:rsid w:val="00A83F37"/>
    <w:rsid w:val="00A96E9A"/>
    <w:rsid w:val="00A96F04"/>
    <w:rsid w:val="00A96FA5"/>
    <w:rsid w:val="00AA5382"/>
    <w:rsid w:val="00AB1ADB"/>
    <w:rsid w:val="00AC1BB6"/>
    <w:rsid w:val="00AC4683"/>
    <w:rsid w:val="00AD14BF"/>
    <w:rsid w:val="00AE0BF2"/>
    <w:rsid w:val="00AF0DC5"/>
    <w:rsid w:val="00AF3BAE"/>
    <w:rsid w:val="00AF4059"/>
    <w:rsid w:val="00AF4326"/>
    <w:rsid w:val="00AF684E"/>
    <w:rsid w:val="00AF78D2"/>
    <w:rsid w:val="00B01DA1"/>
    <w:rsid w:val="00B0219F"/>
    <w:rsid w:val="00B02351"/>
    <w:rsid w:val="00B0462B"/>
    <w:rsid w:val="00B07365"/>
    <w:rsid w:val="00B128E1"/>
    <w:rsid w:val="00B20E03"/>
    <w:rsid w:val="00B2387D"/>
    <w:rsid w:val="00B33FD4"/>
    <w:rsid w:val="00B4072D"/>
    <w:rsid w:val="00B43D43"/>
    <w:rsid w:val="00B43F48"/>
    <w:rsid w:val="00B447FE"/>
    <w:rsid w:val="00B47244"/>
    <w:rsid w:val="00B521F0"/>
    <w:rsid w:val="00B5507A"/>
    <w:rsid w:val="00B563FC"/>
    <w:rsid w:val="00B60840"/>
    <w:rsid w:val="00B60AA9"/>
    <w:rsid w:val="00B60DC6"/>
    <w:rsid w:val="00B6306F"/>
    <w:rsid w:val="00B82AC1"/>
    <w:rsid w:val="00BD1D28"/>
    <w:rsid w:val="00BD7F4E"/>
    <w:rsid w:val="00C0519B"/>
    <w:rsid w:val="00C0604C"/>
    <w:rsid w:val="00C1783B"/>
    <w:rsid w:val="00C301CC"/>
    <w:rsid w:val="00C30D51"/>
    <w:rsid w:val="00C32258"/>
    <w:rsid w:val="00C332CE"/>
    <w:rsid w:val="00C349CA"/>
    <w:rsid w:val="00C404F8"/>
    <w:rsid w:val="00C4751B"/>
    <w:rsid w:val="00C620C8"/>
    <w:rsid w:val="00C65147"/>
    <w:rsid w:val="00C65618"/>
    <w:rsid w:val="00C7278A"/>
    <w:rsid w:val="00C734F0"/>
    <w:rsid w:val="00C768C5"/>
    <w:rsid w:val="00C84205"/>
    <w:rsid w:val="00CC0680"/>
    <w:rsid w:val="00CC45D9"/>
    <w:rsid w:val="00CC480B"/>
    <w:rsid w:val="00CC7A6E"/>
    <w:rsid w:val="00CD42D4"/>
    <w:rsid w:val="00CE5D7F"/>
    <w:rsid w:val="00CF6F80"/>
    <w:rsid w:val="00D03EF2"/>
    <w:rsid w:val="00D05C93"/>
    <w:rsid w:val="00D12E35"/>
    <w:rsid w:val="00D17136"/>
    <w:rsid w:val="00D244D2"/>
    <w:rsid w:val="00D56ECE"/>
    <w:rsid w:val="00D6073E"/>
    <w:rsid w:val="00D810D6"/>
    <w:rsid w:val="00D93755"/>
    <w:rsid w:val="00D94E94"/>
    <w:rsid w:val="00DA0099"/>
    <w:rsid w:val="00DA215D"/>
    <w:rsid w:val="00DA2ED0"/>
    <w:rsid w:val="00DE2567"/>
    <w:rsid w:val="00DE390F"/>
    <w:rsid w:val="00E06D47"/>
    <w:rsid w:val="00E071AC"/>
    <w:rsid w:val="00E12425"/>
    <w:rsid w:val="00E239B9"/>
    <w:rsid w:val="00E3442B"/>
    <w:rsid w:val="00E37031"/>
    <w:rsid w:val="00E408EE"/>
    <w:rsid w:val="00E539F2"/>
    <w:rsid w:val="00E6200E"/>
    <w:rsid w:val="00E628FA"/>
    <w:rsid w:val="00E636FA"/>
    <w:rsid w:val="00E658E1"/>
    <w:rsid w:val="00E72F36"/>
    <w:rsid w:val="00E73928"/>
    <w:rsid w:val="00E773CA"/>
    <w:rsid w:val="00E8714B"/>
    <w:rsid w:val="00E92590"/>
    <w:rsid w:val="00EA5CA0"/>
    <w:rsid w:val="00EA6611"/>
    <w:rsid w:val="00EB2B85"/>
    <w:rsid w:val="00EC201F"/>
    <w:rsid w:val="00ED2FA8"/>
    <w:rsid w:val="00EF0F9C"/>
    <w:rsid w:val="00EF737B"/>
    <w:rsid w:val="00F012CB"/>
    <w:rsid w:val="00F03F0C"/>
    <w:rsid w:val="00F133B2"/>
    <w:rsid w:val="00F13661"/>
    <w:rsid w:val="00F144AA"/>
    <w:rsid w:val="00F16793"/>
    <w:rsid w:val="00F23279"/>
    <w:rsid w:val="00F3398B"/>
    <w:rsid w:val="00F33F8F"/>
    <w:rsid w:val="00F35508"/>
    <w:rsid w:val="00F36726"/>
    <w:rsid w:val="00F370F2"/>
    <w:rsid w:val="00F37DF2"/>
    <w:rsid w:val="00F40BC4"/>
    <w:rsid w:val="00F53941"/>
    <w:rsid w:val="00F66518"/>
    <w:rsid w:val="00F71F75"/>
    <w:rsid w:val="00F8295C"/>
    <w:rsid w:val="00F954B3"/>
    <w:rsid w:val="00FA0FD5"/>
    <w:rsid w:val="00FA29DA"/>
    <w:rsid w:val="00FA405A"/>
    <w:rsid w:val="00FC0FF8"/>
    <w:rsid w:val="00FC46C2"/>
    <w:rsid w:val="00FC786A"/>
    <w:rsid w:val="00FD1B4E"/>
    <w:rsid w:val="00FD29B6"/>
    <w:rsid w:val="00FD354D"/>
    <w:rsid w:val="00FD4E18"/>
    <w:rsid w:val="00FD5E82"/>
    <w:rsid w:val="00FD7114"/>
    <w:rsid w:val="00FF6B87"/>
    <w:rsid w:val="027D752E"/>
    <w:rsid w:val="02B34FE6"/>
    <w:rsid w:val="04F90411"/>
    <w:rsid w:val="052C0ADD"/>
    <w:rsid w:val="056742E8"/>
    <w:rsid w:val="08132C9F"/>
    <w:rsid w:val="08F605A4"/>
    <w:rsid w:val="0BAD73F0"/>
    <w:rsid w:val="0BE92433"/>
    <w:rsid w:val="0EBB5878"/>
    <w:rsid w:val="110B08C6"/>
    <w:rsid w:val="122052E5"/>
    <w:rsid w:val="12BB2A83"/>
    <w:rsid w:val="14FD3CA8"/>
    <w:rsid w:val="18DE7CB9"/>
    <w:rsid w:val="1B8003E8"/>
    <w:rsid w:val="1C235B9D"/>
    <w:rsid w:val="1C3C69FC"/>
    <w:rsid w:val="1C40076D"/>
    <w:rsid w:val="1CDD64DB"/>
    <w:rsid w:val="1D5F512C"/>
    <w:rsid w:val="1DA00CF0"/>
    <w:rsid w:val="1DE03DDC"/>
    <w:rsid w:val="1DF6531E"/>
    <w:rsid w:val="1E954DBE"/>
    <w:rsid w:val="1FE35461"/>
    <w:rsid w:val="20240F8F"/>
    <w:rsid w:val="217C5BCF"/>
    <w:rsid w:val="21AC5AFC"/>
    <w:rsid w:val="21AE12AA"/>
    <w:rsid w:val="21B510ED"/>
    <w:rsid w:val="22AA5EBF"/>
    <w:rsid w:val="23631B9E"/>
    <w:rsid w:val="23B32509"/>
    <w:rsid w:val="247C7DF5"/>
    <w:rsid w:val="269558AD"/>
    <w:rsid w:val="27517641"/>
    <w:rsid w:val="2A725B65"/>
    <w:rsid w:val="2B0B3293"/>
    <w:rsid w:val="2B2D5EE5"/>
    <w:rsid w:val="2B53611E"/>
    <w:rsid w:val="2B8A470F"/>
    <w:rsid w:val="2EA30745"/>
    <w:rsid w:val="2FA13EE0"/>
    <w:rsid w:val="307C7377"/>
    <w:rsid w:val="308F471E"/>
    <w:rsid w:val="31C309D3"/>
    <w:rsid w:val="330B382A"/>
    <w:rsid w:val="3AAF07F7"/>
    <w:rsid w:val="3C1B084A"/>
    <w:rsid w:val="3D4C7C79"/>
    <w:rsid w:val="3E5C6124"/>
    <w:rsid w:val="3E741C0B"/>
    <w:rsid w:val="3F8B172E"/>
    <w:rsid w:val="3FB978A4"/>
    <w:rsid w:val="43590DF5"/>
    <w:rsid w:val="450D26B1"/>
    <w:rsid w:val="477B5746"/>
    <w:rsid w:val="48C56C01"/>
    <w:rsid w:val="4C430800"/>
    <w:rsid w:val="4CB146A9"/>
    <w:rsid w:val="50F62B0C"/>
    <w:rsid w:val="513C7CD9"/>
    <w:rsid w:val="520E55A7"/>
    <w:rsid w:val="548500CC"/>
    <w:rsid w:val="54A762CC"/>
    <w:rsid w:val="56152E89"/>
    <w:rsid w:val="56685AA5"/>
    <w:rsid w:val="57FA4CF1"/>
    <w:rsid w:val="586C4236"/>
    <w:rsid w:val="5A0B5705"/>
    <w:rsid w:val="5AC97A1F"/>
    <w:rsid w:val="5BDA1FFE"/>
    <w:rsid w:val="5C121789"/>
    <w:rsid w:val="5D5776A8"/>
    <w:rsid w:val="5EA47C8D"/>
    <w:rsid w:val="5F2D1C89"/>
    <w:rsid w:val="5FD20B9D"/>
    <w:rsid w:val="60FE4F26"/>
    <w:rsid w:val="65363D2F"/>
    <w:rsid w:val="655D2D78"/>
    <w:rsid w:val="656B7094"/>
    <w:rsid w:val="65BC3D28"/>
    <w:rsid w:val="66D34604"/>
    <w:rsid w:val="6898169C"/>
    <w:rsid w:val="68F86F57"/>
    <w:rsid w:val="6A6A0D47"/>
    <w:rsid w:val="6AE94891"/>
    <w:rsid w:val="6BE35E5F"/>
    <w:rsid w:val="708D788E"/>
    <w:rsid w:val="70CC25B3"/>
    <w:rsid w:val="714F5382"/>
    <w:rsid w:val="720455D0"/>
    <w:rsid w:val="73965C55"/>
    <w:rsid w:val="74533CF4"/>
    <w:rsid w:val="76703313"/>
    <w:rsid w:val="775A75DD"/>
    <w:rsid w:val="77E1730F"/>
    <w:rsid w:val="78D57BDA"/>
    <w:rsid w:val="79727ACF"/>
    <w:rsid w:val="7CCE5BBD"/>
    <w:rsid w:val="7DE55D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纯文本1"/>
    <w:basedOn w:val="1"/>
    <w:qFormat/>
    <w:uiPriority w:val="0"/>
    <w:pPr>
      <w:autoSpaceDE w:val="0"/>
      <w:autoSpaceDN w:val="0"/>
      <w:adjustRightInd w:val="0"/>
    </w:pPr>
    <w:rPr>
      <w:rFonts w:ascii="宋体" w:hAnsi="Times New Roman" w:eastAsia="宋体" w:cs="Times New Roman"/>
      <w:sz w:val="20"/>
      <w:szCs w:val="20"/>
    </w:rPr>
  </w:style>
  <w:style w:type="paragraph" w:customStyle="1" w:styleId="11">
    <w:name w:val="纯文本2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20"/>
      <w:szCs w:val="20"/>
    </w:rPr>
  </w:style>
  <w:style w:type="paragraph" w:customStyle="1" w:styleId="12">
    <w:name w:val="纯文本3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20"/>
      <w:szCs w:val="20"/>
    </w:rPr>
  </w:style>
  <w:style w:type="paragraph" w:customStyle="1" w:styleId="13">
    <w:name w:val="纯文本4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20"/>
      <w:szCs w:val="20"/>
    </w:rPr>
  </w:style>
  <w:style w:type="paragraph" w:customStyle="1" w:styleId="14">
    <w:name w:val="纯文本5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82E4A8-28E7-49A8-9E8E-5FDC0B5C22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352</Words>
  <Characters>2012</Characters>
  <Lines>16</Lines>
  <Paragraphs>4</Paragraphs>
  <TotalTime>23</TotalTime>
  <ScaleCrop>false</ScaleCrop>
  <LinksUpToDate>false</LinksUpToDate>
  <CharactersWithSpaces>2360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2014-05-28T01:22:00Z</dcterms:created>
  <dc:creator>admin</dc:creator>
  <cp:lastModifiedBy>Administrator</cp:lastModifiedBy>
  <cp:lastPrinted>2019-04-22T09:51:00Z</cp:lastPrinted>
  <dcterms:modified xsi:type="dcterms:W3CDTF">2019-04-23T10:36:05Z</dcterms:modified>
  <cp:revision>261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