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307" w:rsidRPr="00C45307" w:rsidRDefault="00C45307" w:rsidP="00C45307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2"/>
        </w:rPr>
      </w:pPr>
      <w:r w:rsidRPr="00C45307">
        <w:rPr>
          <w:rFonts w:ascii="宋体" w:eastAsia="宋体" w:hAnsi="宋体" w:cs="宋体" w:hint="eastAsia"/>
          <w:b/>
          <w:bCs/>
          <w:color w:val="111111"/>
          <w:kern w:val="0"/>
          <w:sz w:val="25"/>
        </w:rPr>
        <w:t> </w:t>
      </w:r>
    </w:p>
    <w:p w:rsidR="00C45307" w:rsidRPr="00C45307" w:rsidRDefault="00C45307" w:rsidP="00C45307">
      <w:pPr>
        <w:widowControl/>
        <w:shd w:val="clear" w:color="auto" w:fill="FFFFFF"/>
        <w:jc w:val="left"/>
        <w:rPr>
          <w:rFonts w:ascii="微软雅黑" w:eastAsia="微软雅黑" w:hAnsi="微软雅黑" w:cs="宋体" w:hint="eastAsia"/>
          <w:color w:val="000000"/>
          <w:kern w:val="0"/>
          <w:sz w:val="22"/>
        </w:rPr>
      </w:pPr>
      <w:r w:rsidRPr="00C45307">
        <w:rPr>
          <w:rFonts w:ascii="微软雅黑" w:eastAsia="微软雅黑" w:hAnsi="微软雅黑" w:cs="宋体" w:hint="eastAsia"/>
          <w:b/>
          <w:bCs/>
          <w:color w:val="000000"/>
          <w:kern w:val="0"/>
          <w:sz w:val="35"/>
          <w:szCs w:val="35"/>
        </w:rPr>
        <w:br w:type="textWrapping" w:clear="all"/>
      </w:r>
    </w:p>
    <w:tbl>
      <w:tblPr>
        <w:tblW w:w="8016" w:type="dxa"/>
        <w:tblCellSpacing w:w="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7"/>
        <w:gridCol w:w="632"/>
        <w:gridCol w:w="728"/>
        <w:gridCol w:w="716"/>
        <w:gridCol w:w="524"/>
        <w:gridCol w:w="716"/>
        <w:gridCol w:w="779"/>
        <w:gridCol w:w="601"/>
        <w:gridCol w:w="639"/>
        <w:gridCol w:w="2044"/>
      </w:tblGrid>
      <w:tr w:rsidR="00C45307" w:rsidRPr="00C45307" w:rsidTr="00C45307">
        <w:trPr>
          <w:trHeight w:val="864"/>
          <w:tblCellSpacing w:w="0" w:type="dxa"/>
        </w:trPr>
        <w:tc>
          <w:tcPr>
            <w:tcW w:w="114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5"/>
              </w:rPr>
              <w:t>迁安市2019年到东北师范大学选聘事业编制教师岗位信息表</w:t>
            </w:r>
          </w:p>
        </w:tc>
      </w:tr>
      <w:tr w:rsidR="00C45307" w:rsidRPr="00C45307" w:rsidTr="00C45307">
        <w:trPr>
          <w:trHeight w:val="372"/>
          <w:tblCellSpacing w:w="0" w:type="dxa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序号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主管部门</w:t>
            </w:r>
          </w:p>
        </w:tc>
        <w:tc>
          <w:tcPr>
            <w:tcW w:w="104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单位名称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编制性质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选聘</w:t>
            </w:r>
            <w:r w:rsidRPr="00C4530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9"/>
                <w:szCs w:val="19"/>
              </w:rPr>
              <w:br/>
            </w: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人数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选聘岗位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选聘岗位条件</w:t>
            </w:r>
          </w:p>
        </w:tc>
      </w:tr>
      <w:tr w:rsidR="00C45307" w:rsidRPr="00C45307" w:rsidTr="00C45307">
        <w:trPr>
          <w:trHeight w:val="624"/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学历底限</w:t>
            </w:r>
          </w:p>
        </w:tc>
        <w:tc>
          <w:tcPr>
            <w:tcW w:w="80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学位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专业要求</w:t>
            </w:r>
          </w:p>
        </w:tc>
        <w:tc>
          <w:tcPr>
            <w:tcW w:w="31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其他</w:t>
            </w:r>
          </w:p>
        </w:tc>
      </w:tr>
      <w:tr w:rsidR="00C45307" w:rsidRPr="00C45307" w:rsidTr="00C45307">
        <w:trPr>
          <w:trHeight w:val="624"/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C45307" w:rsidRPr="00C45307" w:rsidTr="00C45307">
        <w:trPr>
          <w:trHeight w:val="624"/>
          <w:tblCellSpacing w:w="0" w:type="dxa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教育局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高中学校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全额事业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语文教师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全日制本科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学士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31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1、东北师范大学、哈尔滨师范大学、辽宁师范大学、山东师范大学、天津师范大学、河北师范大学师范类专业全日制本科一批2019年应届毕业生（含2018年未签订就业协议的毕业生）；全日制（非在职）硕士研究生及以上学历2019年应届毕业生（含2018年未签订就业协议的毕业生）。2、具有高中及以上相应学科教师资格证书（含取得教师资格考试合格证明的人员，硕士研究生及以上学历人员具有初中及以上相应学科教师资格证书）。3、具有2018、2019年全日制本科、硕士研究生就业协议书（不含已签订就业协议的人员）。</w:t>
            </w:r>
          </w:p>
        </w:tc>
      </w:tr>
      <w:tr w:rsidR="00C45307" w:rsidRPr="00C45307" w:rsidTr="00C45307">
        <w:trPr>
          <w:trHeight w:val="624"/>
          <w:tblCellSpacing w:w="0" w:type="dxa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教育局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高中学校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全额事业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数学教师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全日制本科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学士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C45307" w:rsidRPr="00C45307" w:rsidTr="00C45307">
        <w:trPr>
          <w:trHeight w:val="624"/>
          <w:tblCellSpacing w:w="0" w:type="dxa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教育局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高中学校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全额事业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英语教师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全日制本科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学士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C45307" w:rsidRPr="00C45307" w:rsidTr="00C45307">
        <w:trPr>
          <w:trHeight w:val="624"/>
          <w:tblCellSpacing w:w="0" w:type="dxa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教育局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高中学校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全额事业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物理教师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全日制本科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学士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C45307" w:rsidRPr="00C45307" w:rsidTr="00C45307">
        <w:trPr>
          <w:trHeight w:val="624"/>
          <w:tblCellSpacing w:w="0" w:type="dxa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教育局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高中学校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全额事业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生物教师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全日制本科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学士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C45307" w:rsidRPr="00C45307" w:rsidTr="00C45307">
        <w:trPr>
          <w:trHeight w:val="624"/>
          <w:tblCellSpacing w:w="0" w:type="dxa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教育局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高中学校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全额事业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历史教师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全日制本科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学士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C45307" w:rsidRPr="00C45307" w:rsidTr="00C45307">
        <w:trPr>
          <w:trHeight w:val="624"/>
          <w:tblCellSpacing w:w="0" w:type="dxa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教育局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高中学校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全额事业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地理教师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全日制本科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学士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</w:tbl>
    <w:p w:rsidR="00C45307" w:rsidRPr="00C45307" w:rsidRDefault="00C45307" w:rsidP="00C4530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8016" w:type="dxa"/>
        <w:tblCellSpacing w:w="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64"/>
        <w:gridCol w:w="609"/>
        <w:gridCol w:w="696"/>
        <w:gridCol w:w="685"/>
        <w:gridCol w:w="510"/>
        <w:gridCol w:w="685"/>
        <w:gridCol w:w="743"/>
        <w:gridCol w:w="580"/>
        <w:gridCol w:w="615"/>
        <w:gridCol w:w="1929"/>
      </w:tblGrid>
      <w:tr w:rsidR="00C45307" w:rsidRPr="00C45307" w:rsidTr="00C45307">
        <w:trPr>
          <w:trHeight w:val="864"/>
          <w:tblCellSpacing w:w="0" w:type="dxa"/>
        </w:trPr>
        <w:tc>
          <w:tcPr>
            <w:tcW w:w="1147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5"/>
              </w:rPr>
              <w:t>迁安市2019年到东北师范大学选聘事业编制教师岗</w:t>
            </w: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5"/>
              </w:rPr>
              <w:lastRenderedPageBreak/>
              <w:t>位信息表</w:t>
            </w:r>
          </w:p>
        </w:tc>
      </w:tr>
      <w:tr w:rsidR="00C45307" w:rsidRPr="00C45307" w:rsidTr="00C45307">
        <w:trPr>
          <w:trHeight w:val="372"/>
          <w:tblCellSpacing w:w="0" w:type="dxa"/>
        </w:trPr>
        <w:tc>
          <w:tcPr>
            <w:tcW w:w="8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lastRenderedPageBreak/>
              <w:t>序号</w:t>
            </w:r>
          </w:p>
        </w:tc>
        <w:tc>
          <w:tcPr>
            <w:tcW w:w="8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主管部门</w:t>
            </w:r>
          </w:p>
        </w:tc>
        <w:tc>
          <w:tcPr>
            <w:tcW w:w="104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单位名称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编制性质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选聘</w:t>
            </w:r>
            <w:r w:rsidRPr="00C45307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9"/>
                <w:szCs w:val="19"/>
              </w:rPr>
              <w:br/>
            </w: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人数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选聘岗位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选聘岗位条件</w:t>
            </w:r>
          </w:p>
        </w:tc>
      </w:tr>
      <w:tr w:rsidR="00C45307" w:rsidRPr="00C45307" w:rsidTr="00C45307">
        <w:trPr>
          <w:trHeight w:val="624"/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学历底限</w:t>
            </w:r>
          </w:p>
        </w:tc>
        <w:tc>
          <w:tcPr>
            <w:tcW w:w="80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学位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专业要求</w:t>
            </w:r>
          </w:p>
        </w:tc>
        <w:tc>
          <w:tcPr>
            <w:tcW w:w="31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其他</w:t>
            </w:r>
          </w:p>
        </w:tc>
      </w:tr>
      <w:tr w:rsidR="00C45307" w:rsidRPr="00C45307" w:rsidTr="00C45307">
        <w:trPr>
          <w:trHeight w:val="624"/>
          <w:tblCellSpacing w:w="0" w:type="dxa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C45307" w:rsidRPr="00C45307" w:rsidTr="00C45307">
        <w:trPr>
          <w:trHeight w:val="624"/>
          <w:tblCellSpacing w:w="0" w:type="dxa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教育局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高中学校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全额事业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语文教师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全日制本科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学士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31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1、东北师范大学、哈尔滨师范大学、辽宁师范大学、山东师范大学、天津师范大学、河北师范大学师范类专业全日制本科一批2019年应届毕业生（含2018年未签订就业协议的毕业生）；全日制（非在职）硕士研究生及以上学历2019年应届毕业生（含2018年未签订就业协议的毕业生）。2、具有高中及以上相应学科教师资格证书（含取得教师资格考试合格证明的人员，硕士研究生及以上学历人员具有初中及以上相应学科教师资格证书）。3、具有2018、2019年全日制本科、硕士研究生就业协议书（不含已签订就业协议的人员）。</w:t>
            </w:r>
          </w:p>
        </w:tc>
      </w:tr>
      <w:tr w:rsidR="00C45307" w:rsidRPr="00C45307" w:rsidTr="00C45307">
        <w:trPr>
          <w:trHeight w:val="624"/>
          <w:tblCellSpacing w:w="0" w:type="dxa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教育局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高中学校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全额事业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数学教师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全日制本科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学士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C45307" w:rsidRPr="00C45307" w:rsidTr="00C45307">
        <w:trPr>
          <w:trHeight w:val="624"/>
          <w:tblCellSpacing w:w="0" w:type="dxa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教育局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高中学校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全额事业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英语教师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全日制本科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学士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C45307" w:rsidRPr="00C45307" w:rsidTr="00C45307">
        <w:trPr>
          <w:trHeight w:val="624"/>
          <w:tblCellSpacing w:w="0" w:type="dxa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教育局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高中学校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全额事业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物理教师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全日制本科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学士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C45307" w:rsidRPr="00C45307" w:rsidTr="00C45307">
        <w:trPr>
          <w:trHeight w:val="624"/>
          <w:tblCellSpacing w:w="0" w:type="dxa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教育局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高中学校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全额事业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生物教师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全日制本科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 w:rsidRPr="00C4530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9"/>
                <w:szCs w:val="19"/>
              </w:rPr>
              <w:t>学士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  <w:tr w:rsidR="00C45307" w:rsidRPr="00C45307" w:rsidTr="00C45307">
        <w:trPr>
          <w:trHeight w:val="624"/>
          <w:tblCellSpacing w:w="0" w:type="dxa"/>
        </w:trPr>
        <w:tc>
          <w:tcPr>
            <w:tcW w:w="864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C45307">
              <w:rPr>
                <w:rFonts w:ascii="微软雅黑" w:eastAsia="微软雅黑" w:hAnsi="微软雅黑" w:cs="宋体" w:hint="eastAsia"/>
                <w:b/>
                <w:bCs/>
                <w:color w:val="007BD9"/>
                <w:kern w:val="0"/>
                <w:sz w:val="22"/>
              </w:rPr>
              <w:t>附件：</w:t>
            </w:r>
          </w:p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/>
                <w:noProof/>
                <w:color w:val="000000"/>
                <w:kern w:val="0"/>
                <w:sz w:val="22"/>
              </w:rPr>
              <w:drawing>
                <wp:inline distT="0" distB="0" distL="0" distR="0">
                  <wp:extent cx="419100" cy="419100"/>
                  <wp:effectExtent l="0" t="0" r="0" b="0"/>
                  <wp:docPr id="1" name="图片 1" descr="http://hebtu.jiuyeb.cn/App/Tpl/Schoolh/Public/images/dengu_before/xiaza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hebtu.jiuyeb.cn/App/Tpl/Schoolh/Public/images/dengu_before/xiaza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C45307">
                <w:rPr>
                  <w:rFonts w:ascii="微软雅黑" w:eastAsia="微软雅黑" w:hAnsi="微软雅黑" w:cs="宋体" w:hint="eastAsia"/>
                  <w:color w:val="007BD9"/>
                  <w:kern w:val="0"/>
                  <w:sz w:val="22"/>
                  <w:u w:val="single"/>
                </w:rPr>
                <w:t>报名</w:t>
              </w:r>
              <w:r w:rsidRPr="00C45307">
                <w:rPr>
                  <w:rFonts w:ascii="微软雅黑" w:eastAsia="微软雅黑" w:hAnsi="微软雅黑" w:cs="宋体" w:hint="eastAsia"/>
                  <w:color w:val="007BD9"/>
                  <w:kern w:val="0"/>
                  <w:sz w:val="22"/>
                  <w:u w:val="single"/>
                </w:rPr>
                <w:t>登</w:t>
              </w:r>
              <w:r w:rsidRPr="00C45307">
                <w:rPr>
                  <w:rFonts w:ascii="微软雅黑" w:eastAsia="微软雅黑" w:hAnsi="微软雅黑" w:cs="宋体" w:hint="eastAsia"/>
                  <w:color w:val="007BD9"/>
                  <w:kern w:val="0"/>
                  <w:sz w:val="22"/>
                  <w:u w:val="single"/>
                </w:rPr>
                <w:t>记表.docx</w:t>
              </w:r>
            </w:hyperlink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45307" w:rsidRPr="00C45307" w:rsidRDefault="00C45307" w:rsidP="00C45307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2"/>
              </w:rPr>
            </w:pPr>
          </w:p>
        </w:tc>
      </w:tr>
    </w:tbl>
    <w:p w:rsidR="007335EA" w:rsidRPr="00C45307" w:rsidRDefault="007335EA"/>
    <w:sectPr w:rsidR="007335EA" w:rsidRPr="00C45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5EA" w:rsidRDefault="007335EA" w:rsidP="00C45307">
      <w:r>
        <w:separator/>
      </w:r>
    </w:p>
  </w:endnote>
  <w:endnote w:type="continuationSeparator" w:id="1">
    <w:p w:rsidR="007335EA" w:rsidRDefault="007335EA" w:rsidP="00C453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5EA" w:rsidRDefault="007335EA" w:rsidP="00C45307">
      <w:r>
        <w:separator/>
      </w:r>
    </w:p>
  </w:footnote>
  <w:footnote w:type="continuationSeparator" w:id="1">
    <w:p w:rsidR="007335EA" w:rsidRDefault="007335EA" w:rsidP="00C453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5307"/>
    <w:rsid w:val="007335EA"/>
    <w:rsid w:val="00C45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5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53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53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5307"/>
    <w:rPr>
      <w:sz w:val="18"/>
      <w:szCs w:val="18"/>
    </w:rPr>
  </w:style>
  <w:style w:type="paragraph" w:styleId="a5">
    <w:name w:val="Normal (Web)"/>
    <w:basedOn w:val="a"/>
    <w:uiPriority w:val="99"/>
    <w:unhideWhenUsed/>
    <w:rsid w:val="00C453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45307"/>
    <w:rPr>
      <w:b/>
      <w:bCs/>
    </w:rPr>
  </w:style>
  <w:style w:type="paragraph" w:customStyle="1" w:styleId="hoverp">
    <w:name w:val="hover_p"/>
    <w:basedOn w:val="a"/>
    <w:rsid w:val="00C453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C45307"/>
    <w:rPr>
      <w:color w:val="0000FF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C4530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453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0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mg10.jiuyeb.cn/2019/04/10/1554884435-93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1036</Characters>
  <Application>Microsoft Office Word</Application>
  <DocSecurity>0</DocSecurity>
  <Lines>8</Lines>
  <Paragraphs>2</Paragraphs>
  <ScaleCrop>false</ScaleCrop>
  <Company>china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2019-04-11T01:25:00Z</dcterms:created>
  <dcterms:modified xsi:type="dcterms:W3CDTF">2019-04-11T01:25:00Z</dcterms:modified>
</cp:coreProperties>
</file>