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职位表</w:t>
      </w:r>
    </w:p>
    <w:tbl>
      <w:tblPr>
        <w:tblStyle w:val="6"/>
        <w:tblpPr w:leftFromText="180" w:rightFromText="180" w:vertAnchor="page" w:horzAnchor="page" w:tblpX="1727" w:tblpY="1380"/>
        <w:tblOverlap w:val="never"/>
        <w:tblW w:w="130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189"/>
        <w:gridCol w:w="1276"/>
        <w:gridCol w:w="1178"/>
        <w:gridCol w:w="1179"/>
        <w:gridCol w:w="4157"/>
        <w:gridCol w:w="1075"/>
        <w:gridCol w:w="15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招考职位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招聘人数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学历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学位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专业</w:t>
            </w:r>
          </w:p>
        </w:tc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其他要求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年薪</w:t>
            </w: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（万元）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软件开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发人员（前端）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全日制本科或以上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学士学位或以上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不限，计算机相关专业优先</w:t>
            </w:r>
          </w:p>
        </w:tc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 xml:space="preserve">1、一年及以上工作经历；  </w:t>
            </w:r>
          </w:p>
          <w:p>
            <w:pPr>
              <w:autoSpaceDN w:val="0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 xml:space="preserve">2、熟悉前端技术，包括常见的Web前端性能调优以及安全问题处理、熟悉css预处理器；(less,sass,stylus)的使用,熟悉BEM规范、熟悉前端构建工具基本用法(wepack、gulp、grunt)、熟悉使用vue,react等前端框架； </w:t>
            </w:r>
          </w:p>
          <w:p>
            <w:pPr>
              <w:autoSpaceDN w:val="0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3、熟悉HTTP网络协议；</w:t>
            </w:r>
          </w:p>
          <w:p>
            <w:pPr>
              <w:autoSpaceDN w:val="0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4、熟悉Nginx、Tomcat等常用中间件，熟悉Oracle、Redis等常用数据库操作。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8至12万元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1、采取政府购买服务的方式运作，受聘人员与劳务公司签订劳动合同；</w:t>
            </w:r>
          </w:p>
          <w:p>
            <w:pPr>
              <w:autoSpaceDN w:val="0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2、2018年应届毕业生可应聘。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软件开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发人员（后端）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全日制本科或以上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学士学位或以上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不限，计算机相关专业优先</w:t>
            </w:r>
          </w:p>
        </w:tc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 xml:space="preserve">1、一年及以上工作经历； </w:t>
            </w:r>
          </w:p>
          <w:p>
            <w:pPr>
              <w:autoSpaceDN w:val="0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 xml:space="preserve">2、熟悉java编程，包括Spring、Mybatis等常用框架； </w:t>
            </w:r>
          </w:p>
          <w:p>
            <w:pPr>
              <w:autoSpaceDN w:val="0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 xml:space="preserve">3、熟悉微服务架构及SpringBoot、SpringCloud技术； </w:t>
            </w:r>
          </w:p>
          <w:p>
            <w:pPr>
              <w:autoSpaceDN w:val="0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4、熟悉HTTP网络协议；</w:t>
            </w:r>
          </w:p>
          <w:p>
            <w:pPr>
              <w:autoSpaceDN w:val="0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5、熟悉Weblogic、Tomcat等常用中间件，熟悉Oracle、Redis等常用数据库操作</w:t>
            </w: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6、有大数据项目经验、数据库分析设计经验者优先。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8至12万元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1、采取政府购买服务的方式运作，受聘人员与劳务公司签订劳动合同；</w:t>
            </w:r>
          </w:p>
          <w:p>
            <w:pPr>
              <w:autoSpaceDN w:val="0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2、2018年应届毕业生可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</w:rPr>
              <w:t>应聘。</w:t>
            </w:r>
          </w:p>
        </w:tc>
      </w:tr>
    </w:tbl>
    <w:p/>
    <w:sectPr>
      <w:pgSz w:w="16838" w:h="11906" w:orient="landscape"/>
      <w:pgMar w:top="567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5DB"/>
    <w:rsid w:val="000F35DB"/>
    <w:rsid w:val="00174600"/>
    <w:rsid w:val="0066142B"/>
    <w:rsid w:val="16FB2E53"/>
    <w:rsid w:val="1DFD0326"/>
    <w:rsid w:val="1FB2375B"/>
    <w:rsid w:val="2F0128A5"/>
    <w:rsid w:val="30D734C1"/>
    <w:rsid w:val="369F1BDB"/>
    <w:rsid w:val="3BAC34F2"/>
    <w:rsid w:val="4652450F"/>
    <w:rsid w:val="481743C4"/>
    <w:rsid w:val="4A127CDD"/>
    <w:rsid w:val="4DA451E1"/>
    <w:rsid w:val="4F2E59EE"/>
    <w:rsid w:val="544873B6"/>
    <w:rsid w:val="607C4CA1"/>
    <w:rsid w:val="60D263D3"/>
    <w:rsid w:val="612672D1"/>
    <w:rsid w:val="63DE7D3A"/>
    <w:rsid w:val="67375786"/>
    <w:rsid w:val="677D08BA"/>
    <w:rsid w:val="6A964AF1"/>
    <w:rsid w:val="6E8624BB"/>
    <w:rsid w:val="6FA16739"/>
    <w:rsid w:val="7A53679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  <w:rPr>
      <w:i/>
    </w:rPr>
  </w:style>
  <w:style w:type="character" w:styleId="5">
    <w:name w:val="Hyperlink"/>
    <w:basedOn w:val="2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529</Characters>
  <Lines>4</Lines>
  <Paragraphs>1</Paragraphs>
  <TotalTime>0</TotalTime>
  <ScaleCrop>false</ScaleCrop>
  <LinksUpToDate>false</LinksUpToDate>
  <CharactersWithSpaces>620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htd</dc:creator>
  <cp:lastModifiedBy>未定义</cp:lastModifiedBy>
  <cp:lastPrinted>2018-11-09T03:44:00Z</cp:lastPrinted>
  <dcterms:modified xsi:type="dcterms:W3CDTF">2019-01-10T10:52:33Z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