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520"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color w:val="000000"/>
          <w:spacing w:val="0"/>
          <w:kern w:val="0"/>
          <w:sz w:val="44"/>
          <w:szCs w:val="44"/>
          <w:lang w:eastAsia="zh-CN"/>
        </w:rPr>
        <w:t>江西省铜鼓县</w:t>
      </w:r>
      <w:r>
        <w:rPr>
          <w:rFonts w:hint="eastAsia" w:ascii="方正小标宋简体" w:hAnsi="方正小标宋简体" w:eastAsia="方正小标宋简体" w:cs="方正小标宋简体"/>
          <w:b w:val="0"/>
          <w:bCs w:val="0"/>
          <w:color w:val="000000"/>
          <w:spacing w:val="0"/>
          <w:kern w:val="0"/>
          <w:sz w:val="44"/>
          <w:szCs w:val="44"/>
          <w:lang w:val="en-US" w:eastAsia="zh-CN"/>
        </w:rPr>
        <w:t>2019年</w:t>
      </w:r>
      <w:r>
        <w:rPr>
          <w:rFonts w:hint="eastAsia" w:ascii="方正小标宋简体" w:hAnsi="方正小标宋简体" w:eastAsia="方正小标宋简体" w:cs="方正小标宋简体"/>
          <w:b w:val="0"/>
          <w:bCs w:val="0"/>
          <w:spacing w:val="0"/>
          <w:sz w:val="44"/>
          <w:szCs w:val="44"/>
        </w:rPr>
        <w:t>事业单位引进人才</w:t>
      </w:r>
    </w:p>
    <w:p>
      <w:pPr>
        <w:shd w:val="clear" w:color="auto" w:fill="FFFFFF"/>
        <w:snapToGrid w:val="0"/>
        <w:spacing w:line="520" w:lineRule="exact"/>
        <w:jc w:val="center"/>
        <w:rPr>
          <w:rFonts w:hint="eastAsia" w:ascii="宋体" w:hAnsi="宋体" w:eastAsia="宋体" w:cs="宋体"/>
          <w:b/>
          <w:bCs/>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流程及岗位需求目录</w:t>
      </w:r>
    </w:p>
    <w:p>
      <w:pPr>
        <w:shd w:val="clear" w:color="auto" w:fill="FFFFFF"/>
        <w:snapToGrid w:val="0"/>
        <w:spacing w:line="520" w:lineRule="exact"/>
        <w:ind w:firstLine="883" w:firstLineChars="200"/>
        <w:jc w:val="center"/>
        <w:rPr>
          <w:rFonts w:hint="eastAsia" w:ascii="宋体" w:hAnsi="宋体" w:eastAsia="宋体" w:cs="宋体"/>
          <w:b/>
          <w:bCs/>
          <w:sz w:val="44"/>
          <w:szCs w:val="44"/>
          <w:lang w:val="en-US" w:eastAsia="zh-CN"/>
        </w:rPr>
      </w:pP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cs="宋体"/>
          <w:kern w:val="0"/>
          <w:sz w:val="32"/>
          <w:szCs w:val="32"/>
          <w:lang w:eastAsia="zh-CN"/>
        </w:rPr>
      </w:pPr>
      <w:r>
        <w:rPr>
          <w:rFonts w:hint="eastAsia" w:ascii="仿宋_GB2312" w:eastAsia="仿宋_GB2312"/>
          <w:sz w:val="32"/>
          <w:szCs w:val="32"/>
          <w:lang w:eastAsia="zh-CN"/>
        </w:rPr>
        <w:t>铜鼓县</w:t>
      </w:r>
      <w:r>
        <w:rPr>
          <w:rFonts w:hint="eastAsia" w:ascii="仿宋_GB2312" w:eastAsia="仿宋_GB2312"/>
          <w:sz w:val="32"/>
          <w:szCs w:val="32"/>
          <w:lang w:val="en-US" w:eastAsia="zh-CN"/>
        </w:rPr>
        <w:t>2019年事业单位引才条件、程序、待遇及岗位需求目录如下：</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27" w:firstLineChars="196"/>
        <w:textAlignment w:val="auto"/>
        <w:outlineLvl w:val="9"/>
        <w:rPr>
          <w:rFonts w:hint="eastAsia" w:ascii="黑体" w:eastAsia="黑体" w:cs="宋体"/>
          <w:bCs/>
          <w:kern w:val="0"/>
          <w:sz w:val="32"/>
          <w:szCs w:val="32"/>
        </w:rPr>
      </w:pPr>
      <w:r>
        <w:rPr>
          <w:rFonts w:hint="eastAsia" w:ascii="黑体" w:eastAsia="黑体" w:cs="宋体"/>
          <w:bCs/>
          <w:color w:val="000000"/>
          <w:kern w:val="0"/>
          <w:sz w:val="32"/>
          <w:szCs w:val="32"/>
        </w:rPr>
        <w:t>一、</w:t>
      </w:r>
      <w:r>
        <w:rPr>
          <w:rFonts w:hint="eastAsia" w:ascii="黑体" w:eastAsia="黑体" w:cs="宋体"/>
          <w:bCs/>
          <w:kern w:val="0"/>
          <w:sz w:val="32"/>
          <w:szCs w:val="32"/>
        </w:rPr>
        <w:t>引</w:t>
      </w:r>
      <w:r>
        <w:rPr>
          <w:rFonts w:hint="eastAsia" w:ascii="黑体" w:eastAsia="黑体" w:cs="宋体"/>
          <w:bCs/>
          <w:kern w:val="0"/>
          <w:sz w:val="32"/>
          <w:szCs w:val="32"/>
          <w:lang w:eastAsia="zh-CN"/>
        </w:rPr>
        <w:t>才</w:t>
      </w:r>
      <w:r>
        <w:rPr>
          <w:rFonts w:hint="eastAsia" w:ascii="黑体" w:eastAsia="黑体" w:cs="宋体"/>
          <w:bCs/>
          <w:kern w:val="0"/>
          <w:sz w:val="32"/>
          <w:szCs w:val="32"/>
        </w:rPr>
        <w:t>条件</w:t>
      </w:r>
    </w:p>
    <w:p>
      <w:pPr>
        <w:shd w:val="clear" w:color="auto" w:fill="FFFFFF"/>
        <w:snapToGrid w:val="0"/>
        <w:spacing w:line="500" w:lineRule="exact"/>
        <w:ind w:firstLine="640" w:firstLineChars="200"/>
        <w:rPr>
          <w:rFonts w:ascii="仿宋_GB2312" w:hAnsi="仿宋" w:eastAsia="仿宋_GB2312"/>
          <w:color w:val="auto"/>
          <w:sz w:val="32"/>
          <w:szCs w:val="32"/>
          <w:u w:val="none"/>
        </w:rPr>
      </w:pPr>
      <w:r>
        <w:rPr>
          <w:rFonts w:hint="eastAsia" w:ascii="仿宋_GB2312" w:hAnsi="仿宋" w:eastAsia="仿宋_GB2312"/>
          <w:sz w:val="32"/>
          <w:szCs w:val="32"/>
        </w:rPr>
        <w:t>1.热爱祖国，拥护中国共产党的领导，</w:t>
      </w:r>
      <w:r>
        <w:rPr>
          <w:rFonts w:hint="eastAsia" w:ascii="仿宋_GB2312" w:hAnsi="仿宋" w:eastAsia="仿宋_GB2312"/>
          <w:color w:val="auto"/>
          <w:sz w:val="32"/>
          <w:szCs w:val="32"/>
          <w:u w:val="none"/>
        </w:rPr>
        <w:t>遵守国家法律法规，政治素质过硬，有良好的道德品行。</w:t>
      </w:r>
    </w:p>
    <w:p>
      <w:pPr>
        <w:shd w:val="clear" w:color="auto" w:fill="FFFFFF"/>
        <w:snapToGrid w:val="0"/>
        <w:spacing w:line="500" w:lineRule="exact"/>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u w:val="none"/>
        </w:rPr>
        <w:t>2.身体健康，年龄35周岁以下。其中教师、医生工作经验丰富、业绩突出且取得中级职称资格放宽至40周岁，副高级及以上职称年龄放宽至45周岁（时间截止到2019年8月30日）。</w:t>
      </w:r>
    </w:p>
    <w:p>
      <w:pPr>
        <w:spacing w:line="520" w:lineRule="exact"/>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u w:val="none"/>
        </w:rPr>
        <w:t>3.参加全国统一考试录取并获得全日制硕士研究生学历学位，或具有副高级及以上专业技术资格；师范类、医学类紧缺专业技术人才放宽至以下学历学位：①</w:t>
      </w:r>
      <w:r>
        <w:rPr>
          <w:rFonts w:hint="eastAsia" w:ascii="仿宋_GB2312" w:hAnsi="仿宋" w:eastAsia="仿宋_GB2312"/>
          <w:color w:val="auto"/>
          <w:sz w:val="32"/>
          <w:szCs w:val="32"/>
          <w:u w:val="none"/>
          <w:lang w:eastAsia="zh-CN"/>
        </w:rPr>
        <w:t>一本以上高等院</w:t>
      </w:r>
      <w:r>
        <w:rPr>
          <w:rFonts w:hint="eastAsia" w:ascii="仿宋_GB2312" w:hAnsi="仿宋" w:eastAsia="仿宋_GB2312"/>
          <w:color w:val="auto"/>
          <w:sz w:val="32"/>
          <w:szCs w:val="32"/>
          <w:u w:val="none"/>
        </w:rPr>
        <w:t>校师范类、医学类全日制本科生并取得学士学位；②江西省内高等院校优秀的（中共党员、优秀学生会干部、三好学生及其他荣誉）师范类、医学类全日制本科生并取得学士学位。</w:t>
      </w:r>
    </w:p>
    <w:p>
      <w:pPr>
        <w:shd w:val="clear" w:color="auto" w:fill="FFFFFF"/>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4.报同一岗位的全日制硕士研究生，本科学历为“双一流”建设高校、一流学科建设高校的优先；业绩突出的优先;有同类岗位工作经验的优先；铜鼓籍的优先。</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二、</w:t>
      </w:r>
      <w:r>
        <w:rPr>
          <w:rFonts w:hint="eastAsia" w:ascii="黑体" w:hAnsi="黑体" w:eastAsia="黑体" w:cs="宋体"/>
          <w:color w:val="000000"/>
          <w:kern w:val="0"/>
          <w:sz w:val="32"/>
          <w:szCs w:val="32"/>
        </w:rPr>
        <w:t>引</w:t>
      </w:r>
      <w:r>
        <w:rPr>
          <w:rFonts w:hint="eastAsia" w:ascii="黑体" w:hAnsi="黑体" w:eastAsia="黑体" w:cs="宋体"/>
          <w:color w:val="000000"/>
          <w:kern w:val="0"/>
          <w:sz w:val="32"/>
          <w:szCs w:val="32"/>
          <w:lang w:eastAsia="zh-CN"/>
        </w:rPr>
        <w:t>才计划</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sz w:val="32"/>
          <w:szCs w:val="32"/>
          <w:u w:val="single"/>
          <w:lang w:eastAsia="zh-CN"/>
        </w:rPr>
      </w:pPr>
      <w:r>
        <w:rPr>
          <w:rFonts w:hint="eastAsia" w:ascii="仿宋_GB2312" w:hAnsi="仿宋" w:eastAsia="仿宋_GB2312"/>
          <w:color w:val="auto"/>
          <w:sz w:val="32"/>
          <w:szCs w:val="32"/>
          <w:u w:val="none"/>
        </w:rPr>
        <w:t>引进人才</w:t>
      </w:r>
      <w:r>
        <w:rPr>
          <w:rFonts w:hint="eastAsia" w:ascii="仿宋_GB2312" w:hAnsi="仿宋" w:eastAsia="仿宋_GB2312"/>
          <w:color w:val="auto"/>
          <w:sz w:val="32"/>
          <w:szCs w:val="32"/>
          <w:u w:val="none"/>
          <w:lang w:val="en-US" w:eastAsia="zh-CN"/>
        </w:rPr>
        <w:t>80</w:t>
      </w:r>
      <w:r>
        <w:rPr>
          <w:rFonts w:hint="eastAsia" w:ascii="仿宋_GB2312" w:hAnsi="仿宋" w:eastAsia="仿宋_GB2312"/>
          <w:color w:val="auto"/>
          <w:sz w:val="32"/>
          <w:szCs w:val="32"/>
          <w:u w:val="none"/>
        </w:rPr>
        <w:t>名，其中师范类</w:t>
      </w:r>
      <w:r>
        <w:rPr>
          <w:rFonts w:hint="eastAsia" w:ascii="仿宋_GB2312" w:hAnsi="仿宋" w:eastAsia="仿宋_GB2312"/>
          <w:color w:val="auto"/>
          <w:sz w:val="32"/>
          <w:szCs w:val="32"/>
          <w:u w:val="none"/>
          <w:lang w:val="en-US" w:eastAsia="zh-CN"/>
        </w:rPr>
        <w:t>30名左右，</w:t>
      </w:r>
      <w:r>
        <w:rPr>
          <w:rFonts w:hint="eastAsia" w:ascii="仿宋_GB2312" w:hAnsi="仿宋" w:eastAsia="仿宋_GB2312"/>
          <w:color w:val="auto"/>
          <w:sz w:val="32"/>
          <w:szCs w:val="32"/>
          <w:u w:val="none"/>
        </w:rPr>
        <w:t>医学类</w:t>
      </w:r>
      <w:r>
        <w:rPr>
          <w:rFonts w:hint="eastAsia" w:ascii="仿宋_GB2312" w:hAnsi="仿宋" w:eastAsia="仿宋_GB2312"/>
          <w:color w:val="auto"/>
          <w:sz w:val="32"/>
          <w:szCs w:val="32"/>
          <w:u w:val="none"/>
          <w:lang w:val="en-US" w:eastAsia="zh-CN"/>
        </w:rPr>
        <w:t>30</w:t>
      </w:r>
      <w:r>
        <w:rPr>
          <w:rFonts w:hint="eastAsia" w:ascii="仿宋_GB2312" w:hAnsi="仿宋" w:eastAsia="仿宋_GB2312"/>
          <w:color w:val="auto"/>
          <w:sz w:val="32"/>
          <w:szCs w:val="32"/>
          <w:u w:val="none"/>
        </w:rPr>
        <w:t>名左右，其他事业管理岗位</w:t>
      </w:r>
      <w:r>
        <w:rPr>
          <w:rFonts w:hint="eastAsia" w:ascii="仿宋_GB2312" w:hAnsi="仿宋" w:eastAsia="仿宋_GB2312"/>
          <w:color w:val="auto"/>
          <w:sz w:val="32"/>
          <w:szCs w:val="32"/>
          <w:u w:val="none"/>
          <w:lang w:val="en-US" w:eastAsia="zh-CN"/>
        </w:rPr>
        <w:t>20</w:t>
      </w:r>
      <w:r>
        <w:rPr>
          <w:rFonts w:hint="eastAsia" w:ascii="仿宋_GB2312" w:hAnsi="仿宋" w:eastAsia="仿宋_GB2312"/>
          <w:color w:val="auto"/>
          <w:sz w:val="32"/>
          <w:szCs w:val="32"/>
          <w:u w:val="none"/>
        </w:rPr>
        <w:t>名左右。</w:t>
      </w:r>
      <w:r>
        <w:rPr>
          <w:rFonts w:hint="eastAsia" w:ascii="仿宋_GB2312" w:hAnsi="仿宋" w:eastAsia="仿宋_GB2312"/>
          <w:sz w:val="32"/>
          <w:szCs w:val="32"/>
          <w:lang w:eastAsia="zh-CN"/>
        </w:rPr>
        <w:t>详见附件。</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黑体" w:eastAsia="黑体" w:cs="宋体"/>
          <w:bCs/>
          <w:color w:val="000000"/>
          <w:kern w:val="0"/>
          <w:sz w:val="32"/>
          <w:szCs w:val="32"/>
          <w:lang w:val="en-US" w:eastAsia="zh-CN"/>
        </w:rPr>
      </w:pPr>
      <w:r>
        <w:rPr>
          <w:rFonts w:hint="eastAsia" w:ascii="黑体" w:eastAsia="黑体" w:cs="宋体"/>
          <w:bCs/>
          <w:color w:val="000000"/>
          <w:kern w:val="0"/>
          <w:sz w:val="32"/>
          <w:szCs w:val="32"/>
          <w:lang w:eastAsia="zh-CN"/>
        </w:rPr>
        <w:t>三</w:t>
      </w:r>
      <w:r>
        <w:rPr>
          <w:rFonts w:hint="eastAsia" w:ascii="黑体" w:eastAsia="黑体" w:cs="宋体"/>
          <w:bCs/>
          <w:color w:val="000000"/>
          <w:kern w:val="0"/>
          <w:sz w:val="32"/>
          <w:szCs w:val="32"/>
          <w:lang w:val="en-US" w:eastAsia="zh-CN"/>
        </w:rPr>
        <w:t>、引才</w:t>
      </w:r>
      <w:r>
        <w:rPr>
          <w:rFonts w:hint="eastAsia" w:ascii="黑体" w:eastAsia="黑体" w:cs="宋体"/>
          <w:bCs/>
          <w:color w:val="000000"/>
          <w:kern w:val="0"/>
          <w:sz w:val="32"/>
          <w:szCs w:val="32"/>
          <w:lang w:eastAsia="zh-CN"/>
        </w:rPr>
        <w:t>程序</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发布公告。</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2.报名与资格审查。自公告之日起，符合条件人员通过现场或网上报名，</w:t>
      </w:r>
      <w:r>
        <w:rPr>
          <w:rFonts w:hint="eastAsia" w:ascii="仿宋_GB2312" w:eastAsia="仿宋_GB2312" w:cs="宋体"/>
          <w:color w:val="000000"/>
          <w:kern w:val="0"/>
          <w:sz w:val="32"/>
          <w:szCs w:val="32"/>
        </w:rPr>
        <w:t>县委人才办和有关用人单位对报名人员进行资格审查，对通过资格审查者下发面试通知。</w:t>
      </w:r>
    </w:p>
    <w:p>
      <w:pPr>
        <w:shd w:val="clear" w:color="auto" w:fill="FFFFFF"/>
        <w:snapToGrid w:val="0"/>
        <w:spacing w:line="500" w:lineRule="exact"/>
        <w:ind w:firstLine="640" w:firstLineChars="200"/>
        <w:rPr>
          <w:rFonts w:hint="eastAsia" w:ascii="仿宋_GB2312" w:hAnsi="仿宋" w:eastAsia="仿宋_GB2312"/>
          <w:color w:val="auto"/>
          <w:sz w:val="32"/>
          <w:szCs w:val="32"/>
          <w:u w:val="none"/>
        </w:rPr>
      </w:pPr>
      <w:r>
        <w:rPr>
          <w:rFonts w:hint="eastAsia" w:ascii="仿宋_GB2312" w:hAnsi="仿宋" w:eastAsia="仿宋_GB2312"/>
          <w:sz w:val="32"/>
          <w:szCs w:val="32"/>
        </w:rPr>
        <w:t>3.面试。由县委人才工作领导小组和有关用人单位组织实施。</w:t>
      </w:r>
      <w:r>
        <w:rPr>
          <w:rFonts w:hint="eastAsia" w:ascii="仿宋_GB2312" w:hAnsi="仿宋" w:eastAsia="仿宋_GB2312"/>
          <w:color w:val="auto"/>
          <w:sz w:val="32"/>
          <w:szCs w:val="32"/>
          <w:u w:val="none"/>
        </w:rPr>
        <w:t>采取现场问答的方式分组面试，其中师范类、医学类岗位分别增设说课和专业知识测试或技能操作环节(引进应届的师范类、医学类人才，由县委组织部、县人社局、县教育局、县卫计委及用人单位抽调人员组成聘用考核组，主要采取校园招聘方式，签定就业协议。毕业后统一进行体检、政审。体检、政审合格者直接聘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4.体检。体检标准按照《公务员录用体检通用标准》及相关政策规定执行。</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color w:val="FF0000"/>
          <w:sz w:val="32"/>
          <w:szCs w:val="32"/>
          <w:lang w:eastAsia="zh-CN"/>
        </w:rPr>
      </w:pPr>
      <w:r>
        <w:rPr>
          <w:rFonts w:hint="eastAsia" w:ascii="仿宋_GB2312" w:hAnsi="仿宋" w:eastAsia="仿宋_GB2312"/>
          <w:sz w:val="32"/>
          <w:szCs w:val="32"/>
        </w:rPr>
        <w:t>5.考核政审。根据面试成绩从高分到低分确定考核政审对象，如遇末位同分情况，一并考核政审；如遇自动放弃的，从本岗位人员中依次递补。考核政审通过后，考生不得放弃。</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color w:val="FF0000"/>
          <w:sz w:val="32"/>
          <w:szCs w:val="32"/>
          <w:u w:val="single"/>
          <w:lang w:eastAsia="zh-CN"/>
        </w:rPr>
      </w:pPr>
      <w:r>
        <w:rPr>
          <w:rFonts w:hint="eastAsia" w:ascii="仿宋_GB2312" w:hAnsi="仿宋" w:eastAsia="仿宋_GB2312"/>
          <w:sz w:val="32"/>
          <w:szCs w:val="32"/>
        </w:rPr>
        <w:t>6.聘用。从考核政审合格考生中，确定拟聘用人员名单，向社会公示。公示期满，</w:t>
      </w:r>
      <w:r>
        <w:rPr>
          <w:rFonts w:hint="eastAsia" w:ascii="仿宋_GB2312" w:hAnsi="仿宋" w:eastAsia="仿宋_GB2312"/>
          <w:sz w:val="32"/>
          <w:szCs w:val="32"/>
          <w:lang w:eastAsia="zh-CN"/>
        </w:rPr>
        <w:t>无异议</w:t>
      </w:r>
      <w:r>
        <w:rPr>
          <w:rFonts w:hint="eastAsia" w:ascii="仿宋_GB2312" w:hAnsi="仿宋" w:eastAsia="仿宋_GB2312"/>
          <w:sz w:val="32"/>
          <w:szCs w:val="32"/>
        </w:rPr>
        <w:t>的，按照规定程序办理聘用审批手续。</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27" w:firstLineChars="196"/>
        <w:textAlignment w:val="auto"/>
        <w:outlineLvl w:val="9"/>
        <w:rPr>
          <w:rFonts w:hint="eastAsia" w:ascii="黑体" w:eastAsia="黑体" w:cs="宋体"/>
          <w:bCs/>
          <w:color w:val="000000"/>
          <w:kern w:val="0"/>
          <w:sz w:val="32"/>
          <w:szCs w:val="32"/>
          <w:lang w:eastAsia="zh-CN"/>
        </w:rPr>
      </w:pPr>
      <w:r>
        <w:rPr>
          <w:rFonts w:hint="eastAsia" w:ascii="黑体" w:eastAsia="黑体" w:cs="宋体"/>
          <w:bCs/>
          <w:color w:val="000000"/>
          <w:kern w:val="0"/>
          <w:sz w:val="32"/>
          <w:szCs w:val="32"/>
          <w:lang w:eastAsia="zh-CN"/>
        </w:rPr>
        <w:t>四</w:t>
      </w:r>
      <w:r>
        <w:rPr>
          <w:rFonts w:hint="eastAsia" w:ascii="黑体" w:eastAsia="黑体" w:cs="宋体"/>
          <w:bCs/>
          <w:color w:val="000000"/>
          <w:kern w:val="0"/>
          <w:sz w:val="32"/>
          <w:szCs w:val="32"/>
        </w:rPr>
        <w:t>、引</w:t>
      </w:r>
      <w:r>
        <w:rPr>
          <w:rFonts w:hint="eastAsia" w:ascii="黑体" w:eastAsia="黑体" w:cs="宋体"/>
          <w:bCs/>
          <w:color w:val="000000"/>
          <w:kern w:val="0"/>
          <w:sz w:val="32"/>
          <w:szCs w:val="32"/>
          <w:lang w:eastAsia="zh-CN"/>
        </w:rPr>
        <w:t>才</w:t>
      </w:r>
      <w:r>
        <w:rPr>
          <w:rFonts w:hint="eastAsia" w:ascii="黑体" w:eastAsia="黑体" w:cs="宋体"/>
          <w:bCs/>
          <w:color w:val="000000"/>
          <w:kern w:val="0"/>
          <w:sz w:val="32"/>
          <w:szCs w:val="32"/>
        </w:rPr>
        <w:t>待遇</w:t>
      </w:r>
      <w:r>
        <w:rPr>
          <w:rFonts w:hint="eastAsia" w:ascii="黑体" w:eastAsia="黑体" w:cs="宋体"/>
          <w:bCs/>
          <w:color w:val="000000"/>
          <w:kern w:val="0"/>
          <w:sz w:val="32"/>
          <w:szCs w:val="32"/>
          <w:lang w:eastAsia="zh-CN"/>
        </w:rPr>
        <w:t>及管理</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color w:val="auto"/>
          <w:sz w:val="32"/>
          <w:szCs w:val="32"/>
          <w:u w:val="none"/>
          <w:lang w:eastAsia="zh-CN"/>
        </w:rPr>
        <w:t>聘用为正式事业编干部。</w:t>
      </w:r>
    </w:p>
    <w:p>
      <w:pPr>
        <w:shd w:val="clear" w:color="auto" w:fill="FFFFFF"/>
        <w:snapToGrid w:val="0"/>
        <w:spacing w:line="500" w:lineRule="exact"/>
        <w:ind w:firstLine="640" w:firstLineChars="200"/>
        <w:rPr>
          <w:rFonts w:hint="eastAsia" w:ascii="仿宋_GB2312" w:hAnsi="仿宋" w:eastAsia="仿宋_GB2312"/>
          <w:color w:val="auto"/>
          <w:sz w:val="32"/>
          <w:szCs w:val="32"/>
          <w:u w:val="none"/>
          <w:lang w:eastAsia="zh-CN"/>
        </w:rPr>
      </w:pPr>
      <w:r>
        <w:rPr>
          <w:rFonts w:hint="eastAsia" w:ascii="仿宋_GB2312" w:hAnsi="仿宋_GB2312" w:eastAsia="仿宋_GB2312" w:cs="仿宋_GB2312"/>
          <w:sz w:val="32"/>
          <w:szCs w:val="32"/>
        </w:rPr>
        <w:t>2.</w:t>
      </w:r>
      <w:r>
        <w:rPr>
          <w:rFonts w:ascii="仿宋_GB2312" w:hAnsi="仿宋" w:eastAsia="仿宋_GB2312"/>
          <w:sz w:val="32"/>
          <w:szCs w:val="32"/>
        </w:rPr>
        <w:t>在学校、医院从事专业技术岗位的</w:t>
      </w:r>
      <w:r>
        <w:rPr>
          <w:rFonts w:hint="eastAsia" w:ascii="仿宋_GB2312" w:hAnsi="仿宋" w:eastAsia="仿宋_GB2312"/>
          <w:sz w:val="32"/>
          <w:szCs w:val="32"/>
        </w:rPr>
        <w:t>教师、医生</w:t>
      </w:r>
      <w:r>
        <w:rPr>
          <w:rFonts w:ascii="仿宋_GB2312" w:hAnsi="仿宋" w:eastAsia="仿宋_GB2312"/>
          <w:sz w:val="32"/>
          <w:szCs w:val="32"/>
        </w:rPr>
        <w:t>，服务期</w:t>
      </w:r>
      <w:r>
        <w:rPr>
          <w:rFonts w:hint="eastAsia" w:ascii="仿宋_GB2312" w:hAnsi="仿宋" w:eastAsia="仿宋_GB2312"/>
          <w:sz w:val="32"/>
          <w:szCs w:val="32"/>
        </w:rPr>
        <w:t>六年</w:t>
      </w:r>
      <w:r>
        <w:rPr>
          <w:rFonts w:ascii="仿宋_GB2312" w:hAnsi="仿宋" w:eastAsia="仿宋_GB2312"/>
          <w:sz w:val="32"/>
          <w:szCs w:val="32"/>
        </w:rPr>
        <w:t>内</w:t>
      </w:r>
      <w:r>
        <w:rPr>
          <w:rFonts w:hint="eastAsia" w:ascii="仿宋_GB2312" w:hAnsi="仿宋" w:eastAsia="仿宋_GB2312"/>
          <w:sz w:val="32"/>
          <w:szCs w:val="32"/>
        </w:rPr>
        <w:t>，</w:t>
      </w:r>
      <w:r>
        <w:rPr>
          <w:rFonts w:hint="eastAsia" w:ascii="仿宋_GB2312" w:hAnsi="仿宋" w:eastAsia="仿宋_GB2312"/>
          <w:color w:val="auto"/>
          <w:sz w:val="32"/>
          <w:szCs w:val="32"/>
          <w:u w:val="none"/>
        </w:rPr>
        <w:t>考核合格(称职)及以上等次的，</w:t>
      </w:r>
      <w:r>
        <w:rPr>
          <w:rFonts w:ascii="仿宋_GB2312" w:hAnsi="仿宋" w:eastAsia="仿宋_GB2312"/>
          <w:color w:val="auto"/>
          <w:sz w:val="32"/>
          <w:szCs w:val="32"/>
          <w:u w:val="none"/>
        </w:rPr>
        <w:t>每人每月发放</w:t>
      </w:r>
      <w:r>
        <w:rPr>
          <w:rFonts w:hint="eastAsia" w:ascii="仿宋_GB2312" w:hAnsi="仿宋" w:eastAsia="仿宋_GB2312"/>
          <w:color w:val="auto"/>
          <w:sz w:val="32"/>
          <w:szCs w:val="32"/>
          <w:u w:val="none"/>
        </w:rPr>
        <w:t>人才</w:t>
      </w:r>
      <w:r>
        <w:rPr>
          <w:rFonts w:ascii="仿宋_GB2312" w:hAnsi="仿宋" w:eastAsia="仿宋_GB2312"/>
          <w:color w:val="auto"/>
          <w:sz w:val="32"/>
          <w:szCs w:val="32"/>
          <w:u w:val="none"/>
        </w:rPr>
        <w:t>津贴300元</w:t>
      </w:r>
      <w:r>
        <w:rPr>
          <w:rFonts w:hint="eastAsia" w:ascii="仿宋_GB2312" w:hAnsi="仿宋" w:eastAsia="仿宋_GB2312"/>
          <w:color w:val="auto"/>
          <w:sz w:val="32"/>
          <w:szCs w:val="32"/>
          <w:u w:val="none"/>
          <w:lang w:eastAsia="zh-CN"/>
        </w:rPr>
        <w:t>。</w:t>
      </w:r>
    </w:p>
    <w:p>
      <w:pPr>
        <w:shd w:val="clear" w:color="auto" w:fill="FFFFFF"/>
        <w:snapToGrid w:val="0"/>
        <w:spacing w:line="500" w:lineRule="exact"/>
        <w:ind w:firstLine="640" w:firstLineChars="200"/>
        <w:rPr>
          <w:rFonts w:hint="eastAsia" w:ascii="仿宋_GB2312" w:hAnsi="仿宋" w:eastAsia="仿宋_GB2312"/>
          <w:color w:val="auto"/>
          <w:sz w:val="32"/>
          <w:szCs w:val="32"/>
          <w:u w:val="none"/>
          <w:lang w:eastAsia="zh-CN"/>
        </w:rPr>
      </w:pPr>
      <w:r>
        <w:rPr>
          <w:rFonts w:hint="eastAsia" w:ascii="仿宋_GB2312" w:hAnsi="仿宋_GB2312" w:eastAsia="仿宋_GB2312" w:cs="仿宋_GB2312"/>
          <w:color w:val="auto"/>
          <w:sz w:val="32"/>
          <w:szCs w:val="32"/>
          <w:u w:val="none"/>
        </w:rPr>
        <w:t>3.</w:t>
      </w:r>
      <w:r>
        <w:rPr>
          <w:rFonts w:hint="eastAsia" w:ascii="仿宋_GB2312" w:hAnsi="仿宋" w:eastAsia="仿宋_GB2312"/>
          <w:color w:val="auto"/>
          <w:sz w:val="32"/>
          <w:szCs w:val="32"/>
          <w:u w:val="none"/>
        </w:rPr>
        <w:t>分配到乡镇工作的“双一流”建设高校或一流学科建设高校全日制硕士研究生</w:t>
      </w:r>
      <w:r>
        <w:rPr>
          <w:rFonts w:hint="eastAsia" w:ascii="仿宋_GB2312" w:hAnsi="仿宋_GB2312" w:eastAsia="仿宋_GB2312" w:cs="仿宋_GB2312"/>
          <w:color w:val="auto"/>
          <w:sz w:val="32"/>
          <w:szCs w:val="32"/>
          <w:u w:val="none"/>
        </w:rPr>
        <w:t>直接挂任副乡镇长（副主任），是中共党员的挂任党（工）委委员、副乡镇长（副主任）；</w:t>
      </w:r>
      <w:r>
        <w:rPr>
          <w:rFonts w:hint="eastAsia" w:ascii="仿宋_GB2312" w:hAnsi="仿宋" w:eastAsia="仿宋_GB2312"/>
          <w:color w:val="auto"/>
          <w:sz w:val="32"/>
          <w:szCs w:val="32"/>
          <w:u w:val="none"/>
        </w:rPr>
        <w:t>引进人才取得中级及以上专业技术职称的，试用期满后，优先聘任</w:t>
      </w:r>
      <w:r>
        <w:rPr>
          <w:rFonts w:hint="eastAsia" w:ascii="仿宋_GB2312" w:hAnsi="仿宋" w:eastAsia="仿宋_GB2312"/>
          <w:color w:val="auto"/>
          <w:sz w:val="32"/>
          <w:szCs w:val="32"/>
          <w:u w:val="none"/>
          <w:lang w:eastAsia="zh-CN"/>
        </w:rPr>
        <w:t>。</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eastAsia="仿宋_GB2312"/>
          <w:color w:val="auto"/>
          <w:sz w:val="32"/>
          <w:szCs w:val="32"/>
          <w:u w:val="none"/>
          <w:lang w:eastAsia="zh-CN"/>
        </w:rPr>
      </w:pPr>
      <w:r>
        <w:rPr>
          <w:rFonts w:hint="eastAsia" w:ascii="仿宋_GB2312" w:hAnsi="仿宋_GB2312" w:eastAsia="仿宋_GB2312" w:cs="仿宋_GB2312"/>
          <w:color w:val="auto"/>
          <w:sz w:val="32"/>
          <w:szCs w:val="32"/>
          <w:u w:val="none"/>
        </w:rPr>
        <w:t>4.安排保障性住房（调离本县或已在铜鼓购买商品房的及时退还，具体参照《铜鼓县人才公寓管理办法（试行）》）</w:t>
      </w:r>
      <w:r>
        <w:rPr>
          <w:rFonts w:hint="eastAsia" w:ascii="仿宋_GB2312" w:hAnsi="仿宋_GB2312" w:eastAsia="仿宋_GB2312" w:cs="仿宋_GB2312"/>
          <w:color w:val="auto"/>
          <w:sz w:val="32"/>
          <w:szCs w:val="32"/>
          <w:u w:val="none"/>
          <w:lang w:eastAsia="zh-CN"/>
        </w:rPr>
        <w:t>，</w:t>
      </w:r>
      <w:r>
        <w:rPr>
          <w:rFonts w:hint="eastAsia" w:eastAsia="仿宋_GB2312"/>
          <w:color w:val="auto"/>
          <w:sz w:val="32"/>
          <w:szCs w:val="32"/>
          <w:u w:val="none"/>
          <w:lang w:eastAsia="zh-CN"/>
        </w:rPr>
        <w:t>其中引进的教师根据实际情况可选择租房，并给予每月</w:t>
      </w:r>
      <w:r>
        <w:rPr>
          <w:rFonts w:hint="eastAsia" w:eastAsia="仿宋_GB2312"/>
          <w:color w:val="auto"/>
          <w:sz w:val="32"/>
          <w:szCs w:val="32"/>
          <w:u w:val="none"/>
          <w:lang w:val="en-US" w:eastAsia="zh-CN"/>
        </w:rPr>
        <w:t>600元租房补贴。</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5.引进人才转正定级后，在本县购买商品房的，给予一次性</w:t>
      </w:r>
      <w:r>
        <w:rPr>
          <w:rFonts w:hint="eastAsia" w:ascii="仿宋_GB2312" w:hAnsi="仿宋_GB2312" w:eastAsia="仿宋_GB2312" w:cs="仿宋_GB2312"/>
          <w:sz w:val="32"/>
          <w:szCs w:val="32"/>
          <w:lang w:eastAsia="zh-CN"/>
        </w:rPr>
        <w:t>购房补贴</w:t>
      </w:r>
      <w:r>
        <w:rPr>
          <w:rFonts w:hint="eastAsia" w:ascii="仿宋_GB2312" w:hAnsi="仿宋_GB2312" w:eastAsia="仿宋_GB2312" w:cs="仿宋_GB2312"/>
          <w:sz w:val="32"/>
          <w:szCs w:val="32"/>
        </w:rPr>
        <w:t>，全日制“双一流”大学建设高校本科生和本科学历为一流学科建设高校的全日制研究生每人5万元，其余每人2万元</w:t>
      </w:r>
      <w:r>
        <w:rPr>
          <w:rFonts w:hint="eastAsia" w:ascii="仿宋_GB2312" w:hAnsi="仿宋_GB2312" w:eastAsia="仿宋_GB2312" w:cs="仿宋_GB2312"/>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6.配偶享受随迁政策。</w:t>
      </w:r>
      <w:r>
        <w:rPr>
          <w:rFonts w:hint="eastAsia" w:ascii="仿宋_GB2312" w:hAnsi="仿宋_GB2312" w:eastAsia="仿宋_GB2312" w:cs="仿宋_GB2312"/>
          <w:sz w:val="32"/>
          <w:szCs w:val="32"/>
          <w:lang w:eastAsia="zh-CN"/>
        </w:rPr>
        <w:t>随迁人员</w:t>
      </w:r>
      <w:r>
        <w:rPr>
          <w:rFonts w:hint="eastAsia" w:ascii="仿宋_GB2312" w:hAnsi="仿宋_GB2312" w:eastAsia="仿宋_GB2312" w:cs="仿宋_GB2312"/>
          <w:color w:val="auto"/>
          <w:sz w:val="32"/>
          <w:szCs w:val="32"/>
          <w:u w:val="none"/>
          <w:lang w:eastAsia="zh-CN"/>
        </w:rPr>
        <w:t>属于体制内的，由组织人事部门按“对口安置”原则安置；属于体制外的，由就业部门积极帮助联系用人单位，优先安排就业。</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7.配偶从业补贴。配偶随迁到我县工作，属于中级职称及以上的，从随迁到铜鼓工作开始起算，3年内每月补贴300元。</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省级有突出贡献的中青年专家、全日制博士研究生、取得正高专业技术职务任职资格人员和填补铜鼓经济社会发展领域空白的急需紧缺人才按照省、市有关政策“一事一议”引进并</w:t>
      </w:r>
      <w:r>
        <w:rPr>
          <w:rFonts w:ascii="仿宋_GB2312" w:hAnsi="仿宋" w:eastAsia="仿宋_GB2312"/>
          <w:sz w:val="32"/>
          <w:szCs w:val="32"/>
        </w:rPr>
        <w:t>给予相应待遇。</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对引进人才实行专门管理。在事业管理岗位表现特别优秀的</w:t>
      </w:r>
      <w:r>
        <w:rPr>
          <w:rFonts w:hint="eastAsia" w:ascii="仿宋_GB2312" w:hAnsi="仿宋_GB2312" w:eastAsia="仿宋_GB2312" w:cs="仿宋_GB2312"/>
          <w:sz w:val="32"/>
          <w:szCs w:val="32"/>
          <w:lang w:eastAsia="zh-CN"/>
        </w:rPr>
        <w:t>优先</w:t>
      </w:r>
      <w:r>
        <w:rPr>
          <w:rFonts w:hint="eastAsia" w:ascii="仿宋_GB2312" w:hAnsi="仿宋_GB2312" w:eastAsia="仿宋_GB2312" w:cs="仿宋_GB2312"/>
          <w:sz w:val="32"/>
          <w:szCs w:val="32"/>
        </w:rPr>
        <w:t>提拔为副科级领导</w:t>
      </w:r>
      <w:r>
        <w:rPr>
          <w:rFonts w:hint="eastAsia" w:ascii="仿宋_GB2312" w:hAnsi="仿宋_GB2312" w:eastAsia="仿宋_GB2312" w:cs="仿宋_GB2312"/>
          <w:sz w:val="32"/>
          <w:szCs w:val="32"/>
          <w:lang w:eastAsia="zh-CN"/>
        </w:rPr>
        <w:t>，优先调任公务员</w:t>
      </w:r>
      <w:r>
        <w:rPr>
          <w:rFonts w:hint="eastAsia" w:ascii="仿宋_GB2312" w:hAnsi="仿宋_GB2312" w:eastAsia="仿宋_GB2312" w:cs="仿宋_GB2312"/>
          <w:sz w:val="32"/>
          <w:szCs w:val="32"/>
        </w:rPr>
        <w:t>；在专业技术岗位工作的在职称评定及聘用上优先考虑。每年实行“六个一”管理，即：组织一次考察、召开一次座谈会、做好一次汇报、给予一次奖励、进行一次走访、组织一次培训。</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640" w:firstLineChars="200"/>
        <w:textAlignment w:val="auto"/>
        <w:outlineLvl w:val="9"/>
        <w:rPr>
          <w:rFonts w:hint="eastAsia" w:ascii="黑体" w:eastAsia="黑体" w:cs="宋体"/>
          <w:bCs/>
          <w:color w:val="000000"/>
          <w:kern w:val="0"/>
          <w:sz w:val="32"/>
          <w:szCs w:val="32"/>
        </w:rPr>
      </w:pPr>
      <w:r>
        <w:rPr>
          <w:rFonts w:hint="eastAsia" w:ascii="黑体" w:eastAsia="黑体" w:cs="宋体"/>
          <w:bCs/>
          <w:color w:val="000000"/>
          <w:kern w:val="0"/>
          <w:sz w:val="32"/>
          <w:szCs w:val="32"/>
          <w:lang w:eastAsia="zh-CN"/>
        </w:rPr>
        <w:t>五</w:t>
      </w:r>
      <w:r>
        <w:rPr>
          <w:rFonts w:hint="eastAsia" w:ascii="黑体" w:eastAsia="黑体" w:cs="宋体"/>
          <w:bCs/>
          <w:color w:val="000000"/>
          <w:kern w:val="0"/>
          <w:sz w:val="32"/>
          <w:szCs w:val="32"/>
        </w:rPr>
        <w:t>、试用期限与违约</w:t>
      </w:r>
    </w:p>
    <w:p>
      <w:pPr>
        <w:shd w:val="clear" w:color="auto" w:fill="FFFFFF"/>
        <w:snapToGrid w:val="0"/>
        <w:spacing w:line="500" w:lineRule="exact"/>
        <w:ind w:firstLine="640" w:firstLineChars="200"/>
        <w:rPr>
          <w:rFonts w:hint="eastAsia" w:ascii="仿宋_GB2312" w:hAnsi="仿宋" w:eastAsia="仿宋_GB2312"/>
          <w:color w:val="auto"/>
          <w:sz w:val="32"/>
          <w:szCs w:val="32"/>
          <w:u w:val="none"/>
        </w:rPr>
      </w:pPr>
      <w:r>
        <w:rPr>
          <w:rFonts w:hint="eastAsia" w:ascii="仿宋_GB2312" w:hAnsi="仿宋" w:eastAsia="仿宋_GB2312"/>
          <w:sz w:val="32"/>
          <w:szCs w:val="32"/>
        </w:rPr>
        <w:t>引进人才试用期按照应届毕业为一年、</w:t>
      </w:r>
      <w:r>
        <w:rPr>
          <w:rFonts w:hint="eastAsia" w:ascii="仿宋_GB2312" w:hAnsi="仿宋" w:eastAsia="仿宋_GB2312"/>
          <w:sz w:val="32"/>
          <w:szCs w:val="32"/>
          <w:lang w:eastAsia="zh-CN"/>
        </w:rPr>
        <w:t>历</w:t>
      </w:r>
      <w:r>
        <w:rPr>
          <w:rFonts w:hint="eastAsia" w:ascii="仿宋_GB2312" w:hAnsi="仿宋" w:eastAsia="仿宋_GB2312"/>
          <w:sz w:val="32"/>
          <w:szCs w:val="32"/>
        </w:rPr>
        <w:t>届毕业为3个月计算</w:t>
      </w:r>
      <w:r>
        <w:rPr>
          <w:rFonts w:hint="eastAsia" w:ascii="仿宋_GB2312" w:hAnsi="仿宋" w:eastAsia="仿宋_GB2312"/>
          <w:color w:val="auto"/>
          <w:sz w:val="32"/>
          <w:szCs w:val="32"/>
          <w:u w:val="none"/>
        </w:rPr>
        <w:t>，试用期满考核不合格者直接解除聘用合同。</w:t>
      </w:r>
      <w:r>
        <w:rPr>
          <w:rFonts w:hint="eastAsia" w:ascii="仿宋_GB2312" w:hAnsi="仿宋" w:eastAsia="仿宋_GB2312"/>
          <w:sz w:val="32"/>
          <w:szCs w:val="32"/>
        </w:rPr>
        <w:t>服务期未满6年（不含试用期），不得参加县外招录（聘）和选调考试，不得调离铜鼓，组织人事部门不予办理调动手续。特殊情况确需调离的，按合同要求缴交违约金，即每少服务一年缴交一年，标准为本人当年工资收入。</w:t>
      </w:r>
      <w:r>
        <w:rPr>
          <w:rFonts w:hint="eastAsia" w:ascii="仿宋_GB2312" w:hAnsi="仿宋" w:eastAsia="仿宋_GB2312"/>
          <w:color w:val="auto"/>
          <w:sz w:val="32"/>
          <w:szCs w:val="32"/>
          <w:u w:val="none"/>
        </w:rPr>
        <w:t>因个人原因辞职、离职等离开我县的，财政等相关职能部门负责收回已享受的购房补贴、特殊津贴等待遇。</w:t>
      </w:r>
    </w:p>
    <w:p>
      <w:pPr>
        <w:numPr>
          <w:ilvl w:val="0"/>
          <w:numId w:val="1"/>
        </w:numPr>
        <w:shd w:val="clear" w:color="auto" w:fill="FFFFFF"/>
        <w:snapToGrid w:val="0"/>
        <w:spacing w:line="500" w:lineRule="exact"/>
        <w:ind w:firstLine="640" w:firstLineChars="200"/>
        <w:rPr>
          <w:rFonts w:hint="eastAsia" w:ascii="黑体" w:eastAsia="黑体" w:cs="宋体"/>
          <w:bCs/>
          <w:color w:val="000000"/>
          <w:kern w:val="0"/>
          <w:sz w:val="32"/>
          <w:szCs w:val="32"/>
        </w:rPr>
      </w:pPr>
      <w:r>
        <w:rPr>
          <w:rFonts w:hint="eastAsia" w:ascii="黑体" w:eastAsia="黑体" w:cs="宋体"/>
          <w:bCs/>
          <w:color w:val="000000"/>
          <w:kern w:val="0"/>
          <w:sz w:val="32"/>
          <w:szCs w:val="32"/>
        </w:rPr>
        <w:t>报名方法</w:t>
      </w:r>
    </w:p>
    <w:p>
      <w:pPr>
        <w:widowControl/>
        <w:shd w:val="clear" w:color="auto" w:fill="FFFFFF"/>
        <w:snapToGrid w:val="0"/>
        <w:spacing w:line="500" w:lineRule="exact"/>
        <w:ind w:firstLine="64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1.报名时间及地点：分</w:t>
      </w:r>
      <w:r>
        <w:rPr>
          <w:rFonts w:hint="eastAsia" w:ascii="仿宋" w:hAnsi="仿宋" w:eastAsia="仿宋"/>
          <w:sz w:val="32"/>
          <w:szCs w:val="32"/>
        </w:rPr>
        <w:t>大学校园招聘和本部招聘两种方式进行。本部</w:t>
      </w:r>
      <w:r>
        <w:rPr>
          <w:rFonts w:hint="eastAsia" w:ascii="仿宋" w:hAnsi="仿宋" w:eastAsia="仿宋" w:cs="宋体"/>
          <w:color w:val="000000"/>
          <w:kern w:val="0"/>
          <w:sz w:val="32"/>
          <w:szCs w:val="32"/>
        </w:rPr>
        <w:t>招聘采取现场报名和网上邮件报名（E-mail：</w:t>
      </w:r>
      <w:r>
        <w:rPr>
          <w:rFonts w:ascii="仿宋" w:hAnsi="仿宋" w:eastAsia="仿宋"/>
          <w:color w:val="auto"/>
        </w:rPr>
        <w:fldChar w:fldCharType="begin"/>
      </w:r>
      <w:r>
        <w:rPr>
          <w:rFonts w:ascii="仿宋" w:hAnsi="仿宋" w:eastAsia="仿宋"/>
          <w:color w:val="auto"/>
        </w:rPr>
        <w:instrText xml:space="preserve"> HYPERLINK "mailto:tgxrcg@163.com" \t "_blank" </w:instrText>
      </w:r>
      <w:r>
        <w:rPr>
          <w:rFonts w:ascii="仿宋" w:hAnsi="仿宋" w:eastAsia="仿宋"/>
          <w:color w:val="auto"/>
        </w:rPr>
        <w:fldChar w:fldCharType="separate"/>
      </w:r>
      <w:r>
        <w:rPr>
          <w:rFonts w:hint="eastAsia" w:ascii="仿宋" w:hAnsi="仿宋" w:eastAsia="仿宋" w:cs="宋体"/>
          <w:color w:val="auto"/>
          <w:kern w:val="0"/>
          <w:sz w:val="32"/>
        </w:rPr>
        <w:t>tgxrcg@163.com</w:t>
      </w:r>
      <w:r>
        <w:rPr>
          <w:rFonts w:ascii="仿宋" w:hAnsi="仿宋" w:eastAsia="仿宋"/>
          <w:color w:val="auto"/>
        </w:rPr>
        <w:fldChar w:fldCharType="end"/>
      </w:r>
      <w:r>
        <w:rPr>
          <w:rFonts w:hint="eastAsia" w:ascii="仿宋" w:hAnsi="仿宋" w:eastAsia="仿宋" w:cs="宋体"/>
          <w:color w:val="000000"/>
          <w:kern w:val="0"/>
          <w:sz w:val="32"/>
          <w:szCs w:val="32"/>
        </w:rPr>
        <w:t>）两种方式,报名时间自发布公告之日起至</w:t>
      </w:r>
      <w:r>
        <w:rPr>
          <w:rFonts w:hint="eastAsia" w:ascii="仿宋" w:hAnsi="仿宋" w:eastAsia="仿宋" w:cs="宋体"/>
          <w:color w:val="auto"/>
          <w:kern w:val="0"/>
          <w:sz w:val="32"/>
          <w:szCs w:val="32"/>
        </w:rPr>
        <w:t>201</w:t>
      </w:r>
      <w:r>
        <w:rPr>
          <w:rFonts w:hint="eastAsia" w:ascii="仿宋" w:hAnsi="仿宋" w:eastAsia="仿宋" w:cs="宋体"/>
          <w:color w:val="auto"/>
          <w:kern w:val="0"/>
          <w:sz w:val="32"/>
          <w:szCs w:val="32"/>
          <w:lang w:val="en-US" w:eastAsia="zh-CN"/>
        </w:rPr>
        <w:t>9</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日</w:t>
      </w:r>
      <w:r>
        <w:rPr>
          <w:rFonts w:hint="eastAsia" w:ascii="仿宋" w:hAnsi="仿宋" w:eastAsia="仿宋" w:cs="宋体"/>
          <w:color w:val="000000"/>
          <w:kern w:val="0"/>
          <w:sz w:val="32"/>
          <w:szCs w:val="32"/>
        </w:rPr>
        <w:t>，报名地点为铜鼓县行政</w:t>
      </w:r>
      <w:r>
        <w:rPr>
          <w:rFonts w:hint="eastAsia" w:ascii="仿宋" w:hAnsi="仿宋" w:eastAsia="仿宋" w:cs="宋体"/>
          <w:color w:val="000000"/>
          <w:kern w:val="0"/>
          <w:sz w:val="32"/>
          <w:szCs w:val="32"/>
          <w:lang w:eastAsia="zh-CN"/>
        </w:rPr>
        <w:t>综合</w:t>
      </w:r>
      <w:r>
        <w:rPr>
          <w:rFonts w:hint="eastAsia" w:ascii="仿宋" w:hAnsi="仿宋" w:eastAsia="仿宋" w:cs="宋体"/>
          <w:color w:val="000000"/>
          <w:kern w:val="0"/>
          <w:sz w:val="32"/>
          <w:szCs w:val="32"/>
        </w:rPr>
        <w:t>大楼</w:t>
      </w:r>
      <w:bookmarkStart w:id="0" w:name="_GoBack"/>
      <w:r>
        <w:rPr>
          <w:rFonts w:hint="eastAsia" w:ascii="仿宋" w:hAnsi="仿宋" w:eastAsia="仿宋" w:cs="宋体"/>
          <w:color w:val="000000"/>
          <w:kern w:val="0"/>
          <w:sz w:val="32"/>
          <w:szCs w:val="32"/>
        </w:rPr>
        <w:t>8楼</w:t>
      </w:r>
      <w:bookmarkEnd w:id="0"/>
      <w:r>
        <w:rPr>
          <w:rFonts w:hint="eastAsia" w:ascii="仿宋" w:hAnsi="仿宋" w:eastAsia="仿宋" w:cs="宋体"/>
          <w:color w:val="000000"/>
          <w:kern w:val="0"/>
          <w:sz w:val="32"/>
          <w:szCs w:val="32"/>
        </w:rPr>
        <w:t>县委组织部人才股802室。报名后，请报名人员保持手机24小时畅通，以便联系。校园招聘时间和地点另行通知。</w:t>
      </w:r>
    </w:p>
    <w:p>
      <w:pPr>
        <w:widowControl/>
        <w:shd w:val="clear" w:color="auto" w:fill="FFFFFF"/>
        <w:snapToGrid w:val="0"/>
        <w:spacing w:line="500" w:lineRule="exact"/>
        <w:ind w:firstLine="624" w:firstLineChars="200"/>
        <w:rPr>
          <w:rFonts w:hint="eastAsia" w:ascii="仿宋" w:hAnsi="仿宋" w:eastAsia="仿宋" w:cs="宋体"/>
          <w:color w:val="000000"/>
          <w:kern w:val="0"/>
          <w:sz w:val="32"/>
          <w:szCs w:val="32"/>
        </w:rPr>
      </w:pPr>
      <w:r>
        <w:rPr>
          <w:rFonts w:hint="eastAsia" w:ascii="仿宋" w:hAnsi="仿宋" w:eastAsia="仿宋" w:cs="宋体"/>
          <w:color w:val="000000"/>
          <w:spacing w:val="-4"/>
          <w:kern w:val="0"/>
          <w:sz w:val="32"/>
          <w:szCs w:val="32"/>
        </w:rPr>
        <w:t>2.报名资料：报名者到铜鼓县人民政府网（</w:t>
      </w:r>
      <w:r>
        <w:rPr>
          <w:rFonts w:ascii="仿宋" w:hAnsi="仿宋" w:eastAsia="仿宋" w:cs="宋体"/>
          <w:color w:val="000000"/>
          <w:spacing w:val="-4"/>
          <w:kern w:val="0"/>
          <w:sz w:val="32"/>
          <w:szCs w:val="32"/>
        </w:rPr>
        <w:t>www.tonggu.gov.cn</w:t>
      </w:r>
      <w:r>
        <w:rPr>
          <w:rFonts w:hint="eastAsia" w:ascii="仿宋" w:hAnsi="仿宋" w:eastAsia="仿宋" w:cs="宋体"/>
          <w:color w:val="000000"/>
          <w:spacing w:val="-4"/>
          <w:kern w:val="0"/>
          <w:sz w:val="32"/>
          <w:szCs w:val="32"/>
        </w:rPr>
        <w:t>）</w:t>
      </w:r>
      <w:r>
        <w:rPr>
          <w:rFonts w:hint="eastAsia" w:ascii="仿宋" w:hAnsi="仿宋" w:eastAsia="仿宋" w:cs="宋体"/>
          <w:color w:val="000000"/>
          <w:kern w:val="0"/>
          <w:sz w:val="32"/>
          <w:szCs w:val="32"/>
        </w:rPr>
        <w:t>下载并详细填写《江西省铜鼓县引进人才报名登记表》（附件2），并提供附件材料：</w:t>
      </w:r>
      <w:r>
        <w:rPr>
          <w:rFonts w:hint="eastAsia" w:ascii="仿宋" w:hAnsi="仿宋" w:eastAsia="仿宋"/>
          <w:sz w:val="32"/>
          <w:szCs w:val="32"/>
        </w:rPr>
        <w:t>个人简历，</w:t>
      </w:r>
      <w:r>
        <w:rPr>
          <w:rFonts w:hint="eastAsia" w:ascii="仿宋" w:hAnsi="仿宋" w:eastAsia="仿宋" w:cs="宋体"/>
          <w:color w:val="000000"/>
          <w:kern w:val="0"/>
          <w:sz w:val="32"/>
          <w:szCs w:val="32"/>
        </w:rPr>
        <w:t>本人身份证、学历学位证书原件及复印件，还未取得学历学位证书的应届毕业生需提供《高校毕业生就业推荐表》</w:t>
      </w:r>
      <w:r>
        <w:rPr>
          <w:rFonts w:hint="eastAsia" w:ascii="仿宋" w:hAnsi="仿宋" w:eastAsia="仿宋" w:cs="宋体"/>
          <w:color w:val="000000"/>
          <w:kern w:val="0"/>
          <w:sz w:val="32"/>
          <w:szCs w:val="32"/>
          <w:lang w:val="en-US" w:eastAsia="zh-CN"/>
        </w:rPr>
        <w:t>,报考师范类还需提交教师资格证原件或认定机构出具的证明材料</w:t>
      </w:r>
      <w:r>
        <w:rPr>
          <w:rFonts w:hint="eastAsia" w:ascii="仿宋" w:hAnsi="仿宋" w:eastAsia="仿宋" w:cs="宋体"/>
          <w:color w:val="000000"/>
          <w:kern w:val="0"/>
          <w:sz w:val="32"/>
          <w:szCs w:val="32"/>
        </w:rPr>
        <w:t>。网上报名人员提供所有附件材料的扫描件。</w:t>
      </w:r>
      <w:r>
        <w:rPr>
          <w:rFonts w:hint="eastAsia" w:ascii="仿宋" w:hAnsi="仿宋" w:eastAsia="仿宋"/>
          <w:sz w:val="32"/>
          <w:szCs w:val="32"/>
        </w:rPr>
        <w:t>报名人员提供资料必须真实，如发现弄虚作假现象，一律取消录取资格。</w:t>
      </w:r>
    </w:p>
    <w:p>
      <w:pPr>
        <w:widowControl/>
        <w:shd w:val="clear" w:color="auto" w:fill="FFFFFF"/>
        <w:snapToGrid w:val="0"/>
        <w:spacing w:line="500" w:lineRule="exact"/>
        <w:ind w:firstLine="645"/>
        <w:rPr>
          <w:rFonts w:hint="eastAsia" w:ascii="黑体" w:eastAsia="黑体" w:cs="宋体"/>
          <w:b/>
          <w:bCs/>
          <w:color w:val="000000"/>
          <w:kern w:val="0"/>
          <w:sz w:val="32"/>
          <w:szCs w:val="32"/>
        </w:rPr>
      </w:pPr>
      <w:r>
        <w:rPr>
          <w:rFonts w:hint="eastAsia" w:ascii="黑体" w:eastAsia="黑体" w:cs="宋体"/>
          <w:b/>
          <w:bCs/>
          <w:color w:val="000000"/>
          <w:kern w:val="0"/>
          <w:sz w:val="32"/>
          <w:szCs w:val="32"/>
        </w:rPr>
        <w:t>七、联系方式</w:t>
      </w:r>
    </w:p>
    <w:p>
      <w:pPr>
        <w:widowControl/>
        <w:shd w:val="clear" w:color="auto" w:fill="FFFFFF"/>
        <w:snapToGrid w:val="0"/>
        <w:spacing w:line="500" w:lineRule="exact"/>
        <w:ind w:firstLine="64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传真电话：0795-8722928</w:t>
      </w:r>
    </w:p>
    <w:p>
      <w:pPr>
        <w:widowControl/>
        <w:shd w:val="clear" w:color="auto" w:fill="FFFFFF"/>
        <w:snapToGrid w:val="0"/>
        <w:spacing w:line="500" w:lineRule="exact"/>
        <w:ind w:firstLine="64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咨询电话：0795-8726869</w:t>
      </w:r>
    </w:p>
    <w:p>
      <w:pPr>
        <w:widowControl/>
        <w:shd w:val="clear" w:color="auto" w:fill="FFFFFF"/>
        <w:snapToGrid w:val="0"/>
        <w:spacing w:line="500" w:lineRule="exact"/>
        <w:ind w:firstLine="645"/>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本公告未尽事宜，由中共铜鼓县委人才工作领导小组办公室负责解释，如有变动，另行通知。</w:t>
      </w:r>
    </w:p>
    <w:p>
      <w:pPr>
        <w:widowControl/>
        <w:shd w:val="clear" w:color="auto" w:fill="FFFFFF"/>
        <w:snapToGrid w:val="0"/>
        <w:spacing w:line="500" w:lineRule="exact"/>
        <w:ind w:firstLine="645"/>
        <w:rPr>
          <w:rFonts w:hint="eastAsia" w:ascii="仿宋" w:hAnsi="仿宋" w:eastAsia="仿宋" w:cs="宋体"/>
          <w:color w:val="000000"/>
          <w:kern w:val="0"/>
          <w:sz w:val="32"/>
          <w:szCs w:val="32"/>
          <w:lang w:eastAsia="zh-CN"/>
        </w:rPr>
      </w:pPr>
    </w:p>
    <w:p>
      <w:pPr>
        <w:widowControl/>
        <w:shd w:val="clear" w:color="auto" w:fill="FFFFFF"/>
        <w:snapToGrid w:val="0"/>
        <w:spacing w:line="500" w:lineRule="exact"/>
        <w:ind w:firstLine="645"/>
        <w:rPr>
          <w:rFonts w:hint="eastAsia" w:ascii="仿宋" w:hAnsi="仿宋" w:eastAsia="仿宋" w:cs="宋体"/>
          <w:color w:val="000000"/>
          <w:kern w:val="0"/>
          <w:sz w:val="32"/>
          <w:szCs w:val="32"/>
          <w:lang w:eastAsia="zh-CN"/>
        </w:rPr>
      </w:pPr>
    </w:p>
    <w:p>
      <w:pPr>
        <w:widowControl/>
        <w:shd w:val="clear" w:color="auto" w:fill="FFFFFF"/>
        <w:snapToGrid w:val="0"/>
        <w:spacing w:line="500" w:lineRule="exact"/>
        <w:ind w:firstLine="645"/>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eastAsia="zh-CN"/>
        </w:rPr>
        <w:t>附件：</w:t>
      </w:r>
      <w:r>
        <w:rPr>
          <w:rFonts w:hint="eastAsia" w:ascii="仿宋" w:hAnsi="仿宋" w:eastAsia="仿宋" w:cs="宋体"/>
          <w:color w:val="000000"/>
          <w:kern w:val="0"/>
          <w:sz w:val="32"/>
          <w:szCs w:val="32"/>
          <w:lang w:val="en-US" w:eastAsia="zh-CN"/>
        </w:rPr>
        <w:t>1.江西省</w:t>
      </w:r>
      <w:r>
        <w:rPr>
          <w:rFonts w:hint="eastAsia" w:ascii="仿宋" w:hAnsi="仿宋" w:eastAsia="仿宋" w:cs="宋体"/>
          <w:color w:val="000000"/>
          <w:kern w:val="0"/>
          <w:sz w:val="32"/>
          <w:szCs w:val="32"/>
          <w:lang w:eastAsia="zh-CN"/>
        </w:rPr>
        <w:t>铜鼓县201</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lang w:eastAsia="zh-CN"/>
        </w:rPr>
        <w:t>年事业单位引进人才岗位需求目录</w:t>
      </w:r>
    </w:p>
    <w:p>
      <w:pPr>
        <w:widowControl/>
        <w:shd w:val="clear" w:color="auto" w:fill="FFFFFF"/>
        <w:snapToGrid w:val="0"/>
        <w:spacing w:line="500" w:lineRule="exact"/>
        <w:ind w:firstLine="1622" w:firstLineChars="507"/>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江西省铜鼓县引进人才报名登记表</w:t>
      </w:r>
    </w:p>
    <w:p>
      <w:pPr>
        <w:widowControl/>
        <w:shd w:val="clear" w:color="auto" w:fill="FFFFFF"/>
        <w:snapToGrid w:val="0"/>
        <w:spacing w:line="500" w:lineRule="exact"/>
        <w:ind w:firstLine="645"/>
        <w:rPr>
          <w:rFonts w:hint="eastAsia" w:ascii="仿宋_GB2312" w:eastAsia="仿宋_GB2312" w:cs="宋体"/>
          <w:color w:val="000000"/>
          <w:kern w:val="0"/>
          <w:sz w:val="32"/>
          <w:szCs w:val="32"/>
        </w:rPr>
      </w:pPr>
    </w:p>
    <w:p>
      <w:pPr>
        <w:widowControl/>
        <w:shd w:val="clear" w:color="auto" w:fill="FFFFFF"/>
        <w:snapToGrid w:val="0"/>
        <w:spacing w:line="500" w:lineRule="exact"/>
        <w:ind w:firstLine="645"/>
        <w:rPr>
          <w:rFonts w:hint="eastAsia" w:ascii="仿宋_GB2312" w:eastAsia="仿宋_GB2312" w:cs="宋体"/>
          <w:color w:val="000000"/>
          <w:kern w:val="0"/>
          <w:sz w:val="32"/>
          <w:szCs w:val="32"/>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ind w:firstLine="640" w:firstLineChars="200"/>
        <w:rPr>
          <w:rFonts w:hint="eastAsia" w:ascii="方正小标宋简体" w:hAnsi="华文中宋" w:eastAsia="方正小标宋简体"/>
          <w:sz w:val="32"/>
          <w:szCs w:val="32"/>
          <w:lang w:eastAsia="zh-CN"/>
        </w:rPr>
      </w:pPr>
    </w:p>
    <w:p>
      <w:pPr>
        <w:shd w:val="clear" w:color="auto" w:fill="FFFFFF"/>
        <w:snapToGrid w:val="0"/>
        <w:spacing w:line="52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1</w:t>
      </w:r>
    </w:p>
    <w:p>
      <w:pPr>
        <w:shd w:val="clear" w:color="auto" w:fill="FFFFFF"/>
        <w:snapToGrid w:val="0"/>
        <w:spacing w:line="520" w:lineRule="exact"/>
        <w:jc w:val="center"/>
        <w:rPr>
          <w:rFonts w:hint="eastAsia" w:ascii="方正小标宋简体" w:hAnsi="华文中宋" w:eastAsia="方正小标宋简体"/>
          <w:spacing w:val="-20"/>
          <w:sz w:val="44"/>
          <w:szCs w:val="44"/>
        </w:rPr>
      </w:pPr>
      <w:r>
        <w:rPr>
          <w:rFonts w:hint="eastAsia" w:ascii="方正小标宋简体" w:hAnsi="华文中宋" w:eastAsia="方正小标宋简体"/>
          <w:spacing w:val="-20"/>
          <w:sz w:val="36"/>
          <w:szCs w:val="36"/>
          <w:lang w:eastAsia="zh-CN"/>
        </w:rPr>
        <w:t>江西省</w:t>
      </w:r>
      <w:r>
        <w:rPr>
          <w:rFonts w:hint="eastAsia" w:ascii="方正小标宋简体" w:hAnsi="华文中宋" w:eastAsia="方正小标宋简体"/>
          <w:spacing w:val="-20"/>
          <w:sz w:val="36"/>
          <w:szCs w:val="36"/>
        </w:rPr>
        <w:t>铜鼓县201</w:t>
      </w:r>
      <w:r>
        <w:rPr>
          <w:rFonts w:hint="eastAsia" w:ascii="方正小标宋简体" w:hAnsi="华文中宋" w:eastAsia="方正小标宋简体"/>
          <w:spacing w:val="-20"/>
          <w:sz w:val="36"/>
          <w:szCs w:val="36"/>
          <w:lang w:val="en-US" w:eastAsia="zh-CN"/>
        </w:rPr>
        <w:t>9</w:t>
      </w:r>
      <w:r>
        <w:rPr>
          <w:rFonts w:hint="eastAsia" w:ascii="方正小标宋简体" w:hAnsi="华文中宋" w:eastAsia="方正小标宋简体"/>
          <w:spacing w:val="-20"/>
          <w:sz w:val="36"/>
          <w:szCs w:val="36"/>
        </w:rPr>
        <w:t>年</w:t>
      </w:r>
      <w:r>
        <w:rPr>
          <w:rFonts w:hint="eastAsia" w:ascii="方正小标宋简体" w:hAnsi="华文中宋" w:eastAsia="方正小标宋简体"/>
          <w:spacing w:val="-20"/>
          <w:sz w:val="36"/>
          <w:szCs w:val="36"/>
          <w:lang w:eastAsia="zh-CN"/>
        </w:rPr>
        <w:t>事业单位</w:t>
      </w:r>
      <w:r>
        <w:rPr>
          <w:rFonts w:hint="eastAsia" w:ascii="方正小标宋简体" w:hAnsi="华文中宋" w:eastAsia="方正小标宋简体"/>
          <w:spacing w:val="-20"/>
          <w:sz w:val="36"/>
          <w:szCs w:val="36"/>
        </w:rPr>
        <w:t>引进人才</w:t>
      </w:r>
      <w:r>
        <w:rPr>
          <w:rFonts w:hint="eastAsia" w:ascii="方正小标宋简体" w:hAnsi="华文中宋" w:eastAsia="方正小标宋简体"/>
          <w:spacing w:val="-20"/>
          <w:sz w:val="36"/>
          <w:szCs w:val="36"/>
          <w:lang w:eastAsia="zh-CN"/>
        </w:rPr>
        <w:t>岗位需求目录</w:t>
      </w:r>
    </w:p>
    <w:p>
      <w:pPr>
        <w:keepNext w:val="0"/>
        <w:keepLines w:val="0"/>
        <w:pageBreakBefore w:val="0"/>
        <w:widowControl w:val="0"/>
        <w:shd w:val="clear" w:color="auto" w:fill="FFFFFF"/>
        <w:kinsoku/>
        <w:wordWrap/>
        <w:overflowPunct/>
        <w:topLinePunct w:val="0"/>
        <w:autoSpaceDE/>
        <w:autoSpaceDN/>
        <w:bidi w:val="0"/>
        <w:adjustRightInd/>
        <w:snapToGrid w:val="0"/>
        <w:spacing w:line="300" w:lineRule="exact"/>
        <w:jc w:val="center"/>
        <w:textAlignment w:val="auto"/>
        <w:rPr>
          <w:rFonts w:hint="eastAsia" w:ascii="方正小标宋简体" w:hAnsi="华文中宋" w:eastAsia="方正小标宋简体"/>
          <w:sz w:val="44"/>
          <w:szCs w:val="44"/>
        </w:rPr>
      </w:pPr>
    </w:p>
    <w:tbl>
      <w:tblPr>
        <w:tblStyle w:val="7"/>
        <w:tblW w:w="8528"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86"/>
        <w:gridCol w:w="1484"/>
        <w:gridCol w:w="916"/>
        <w:gridCol w:w="494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PrEx>
        <w:trPr>
          <w:trHeight w:val="488" w:hRule="atLeast"/>
          <w:jc w:val="center"/>
        </w:trPr>
        <w:tc>
          <w:tcPr>
            <w:tcW w:w="1186" w:type="dxa"/>
            <w:vAlign w:val="center"/>
          </w:tcPr>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引进</w:t>
            </w:r>
          </w:p>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岗位</w:t>
            </w:r>
          </w:p>
        </w:tc>
        <w:tc>
          <w:tcPr>
            <w:tcW w:w="1484" w:type="dxa"/>
            <w:vAlign w:val="center"/>
          </w:tcPr>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岗位</w:t>
            </w:r>
          </w:p>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类别</w:t>
            </w:r>
          </w:p>
        </w:tc>
        <w:tc>
          <w:tcPr>
            <w:tcW w:w="916" w:type="dxa"/>
            <w:vAlign w:val="center"/>
          </w:tcPr>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引进</w:t>
            </w:r>
          </w:p>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lang w:eastAsia="zh-CN"/>
              </w:rPr>
              <w:t>名</w:t>
            </w:r>
            <w:r>
              <w:rPr>
                <w:rFonts w:hint="eastAsia" w:ascii="楷体_GB2312" w:hAnsi="仿宋" w:eastAsia="楷体_GB2312" w:cs="宋体"/>
                <w:b/>
                <w:color w:val="000000"/>
                <w:kern w:val="0"/>
                <w:sz w:val="32"/>
                <w:szCs w:val="32"/>
              </w:rPr>
              <w:t>额</w:t>
            </w:r>
          </w:p>
        </w:tc>
        <w:tc>
          <w:tcPr>
            <w:tcW w:w="4942" w:type="dxa"/>
            <w:vAlign w:val="center"/>
          </w:tcPr>
          <w:p>
            <w:pPr>
              <w:snapToGrid w:val="0"/>
              <w:spacing w:line="360" w:lineRule="exact"/>
              <w:jc w:val="center"/>
              <w:rPr>
                <w:rFonts w:hint="eastAsia" w:ascii="楷体_GB2312" w:hAnsi="仿宋" w:eastAsia="楷体_GB2312" w:cs="宋体"/>
                <w:b/>
                <w:color w:val="000000"/>
                <w:kern w:val="0"/>
                <w:sz w:val="32"/>
                <w:szCs w:val="32"/>
              </w:rPr>
            </w:pPr>
            <w:r>
              <w:rPr>
                <w:rFonts w:hint="eastAsia" w:ascii="楷体_GB2312" w:hAnsi="仿宋" w:eastAsia="楷体_GB2312" w:cs="宋体"/>
                <w:b/>
                <w:color w:val="000000"/>
                <w:kern w:val="0"/>
                <w:sz w:val="32"/>
                <w:szCs w:val="32"/>
              </w:rPr>
              <w:t>专</w:t>
            </w:r>
            <w:r>
              <w:rPr>
                <w:rFonts w:hint="eastAsia" w:ascii="楷体_GB2312" w:hAnsi="仿宋" w:eastAsia="楷体_GB2312" w:cs="宋体"/>
                <w:b/>
                <w:color w:val="000000"/>
                <w:kern w:val="0"/>
                <w:sz w:val="32"/>
                <w:szCs w:val="32"/>
                <w:lang w:val="en-US" w:eastAsia="zh-CN"/>
              </w:rPr>
              <w:t xml:space="preserve">    </w:t>
            </w:r>
            <w:r>
              <w:rPr>
                <w:rFonts w:hint="eastAsia" w:ascii="楷体_GB2312" w:hAnsi="仿宋" w:eastAsia="楷体_GB2312" w:cs="宋体"/>
                <w:b/>
                <w:color w:val="000000"/>
                <w:kern w:val="0"/>
                <w:sz w:val="32"/>
                <w:szCs w:val="32"/>
              </w:rPr>
              <w:t>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17" w:hRule="atLeast"/>
          <w:jc w:val="center"/>
        </w:trPr>
        <w:tc>
          <w:tcPr>
            <w:tcW w:w="118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lang w:eastAsia="zh-CN"/>
              </w:rPr>
            </w:pPr>
            <w:r>
              <w:rPr>
                <w:rFonts w:hint="eastAsia" w:ascii="楷体_GB2312" w:hAnsi="仿宋" w:eastAsia="楷体_GB2312" w:cs="宋体"/>
                <w:color w:val="000000"/>
                <w:kern w:val="0"/>
                <w:sz w:val="30"/>
                <w:szCs w:val="30"/>
              </w:rPr>
              <w:t>事</w:t>
            </w:r>
            <w:r>
              <w:rPr>
                <w:rFonts w:hint="eastAsia" w:ascii="楷体_GB2312" w:hAnsi="仿宋" w:eastAsia="楷体_GB2312" w:cs="宋体"/>
                <w:kern w:val="0"/>
                <w:sz w:val="30"/>
                <w:szCs w:val="30"/>
                <w:lang w:eastAsia="zh-CN"/>
              </w:rPr>
              <w:t>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color w:val="000000"/>
                <w:spacing w:val="-32"/>
                <w:kern w:val="0"/>
                <w:sz w:val="30"/>
                <w:szCs w:val="30"/>
              </w:rPr>
            </w:pPr>
            <w:r>
              <w:rPr>
                <w:rFonts w:hint="eastAsia" w:ascii="楷体_GB2312" w:hAnsi="仿宋" w:eastAsia="楷体_GB2312" w:cs="宋体"/>
                <w:color w:val="000000"/>
                <w:kern w:val="0"/>
                <w:sz w:val="30"/>
                <w:szCs w:val="30"/>
              </w:rPr>
              <w:t>管理岗</w:t>
            </w:r>
          </w:p>
        </w:tc>
        <w:tc>
          <w:tcPr>
            <w:tcW w:w="14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rPr>
            </w:pPr>
            <w:r>
              <w:rPr>
                <w:rFonts w:hint="eastAsia" w:ascii="楷体_GB2312" w:hAnsi="仿宋" w:eastAsia="楷体_GB2312" w:cs="宋体"/>
                <w:kern w:val="0"/>
                <w:sz w:val="30"/>
                <w:szCs w:val="30"/>
              </w:rPr>
              <w:t>事业</w:t>
            </w:r>
          </w:p>
        </w:tc>
        <w:tc>
          <w:tcPr>
            <w:tcW w:w="9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lang w:val="en-US" w:eastAsia="zh-CN"/>
              </w:rPr>
            </w:pPr>
            <w:r>
              <w:rPr>
                <w:rFonts w:hint="eastAsia" w:ascii="楷体_GB2312" w:hAnsi="仿宋" w:eastAsia="楷体_GB2312" w:cs="宋体"/>
                <w:kern w:val="0"/>
                <w:sz w:val="30"/>
                <w:szCs w:val="30"/>
                <w:lang w:val="en-US" w:eastAsia="zh-CN"/>
              </w:rPr>
              <w:t>20</w:t>
            </w:r>
          </w:p>
        </w:tc>
        <w:tc>
          <w:tcPr>
            <w:tcW w:w="494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楷体_GB2312" w:hAnsi="仿宋" w:eastAsia="楷体_GB2312" w:cs="宋体"/>
                <w:kern w:val="0"/>
                <w:sz w:val="30"/>
                <w:szCs w:val="30"/>
              </w:rPr>
            </w:pPr>
            <w:r>
              <w:rPr>
                <w:rFonts w:hint="eastAsia" w:ascii="楷体_GB2312" w:hAnsi="仿宋" w:eastAsia="楷体_GB2312" w:cs="宋体"/>
                <w:kern w:val="0"/>
                <w:sz w:val="30"/>
                <w:szCs w:val="30"/>
              </w:rPr>
              <w:t>重点引进旅游、建筑规划、金融经济、环保、水利、新闻中文、计算机类等专业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17" w:hRule="atLeast"/>
          <w:jc w:val="center"/>
        </w:trPr>
        <w:tc>
          <w:tcPr>
            <w:tcW w:w="118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color w:val="000000"/>
                <w:kern w:val="0"/>
                <w:sz w:val="30"/>
                <w:szCs w:val="30"/>
              </w:rPr>
            </w:pPr>
            <w:r>
              <w:rPr>
                <w:rFonts w:hint="eastAsia" w:ascii="楷体_GB2312" w:hAnsi="仿宋" w:eastAsia="楷体_GB2312" w:cs="宋体"/>
                <w:kern w:val="0"/>
                <w:sz w:val="30"/>
                <w:szCs w:val="30"/>
                <w:lang w:eastAsia="zh-CN"/>
              </w:rPr>
              <w:t>师范类紧缺专业人才</w:t>
            </w:r>
          </w:p>
        </w:tc>
        <w:tc>
          <w:tcPr>
            <w:tcW w:w="14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rPr>
            </w:pPr>
            <w:r>
              <w:rPr>
                <w:rFonts w:hint="eastAsia" w:ascii="楷体_GB2312" w:hAnsi="仿宋" w:eastAsia="楷体_GB2312" w:cs="宋体"/>
                <w:kern w:val="0"/>
                <w:sz w:val="30"/>
                <w:szCs w:val="30"/>
              </w:rPr>
              <w:t>教师</w:t>
            </w:r>
          </w:p>
        </w:tc>
        <w:tc>
          <w:tcPr>
            <w:tcW w:w="9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lang w:val="en-US" w:eastAsia="zh-CN"/>
              </w:rPr>
            </w:pPr>
            <w:r>
              <w:rPr>
                <w:rFonts w:hint="eastAsia" w:ascii="楷体_GB2312" w:hAnsi="仿宋" w:eastAsia="楷体_GB2312" w:cs="宋体"/>
                <w:kern w:val="0"/>
                <w:sz w:val="30"/>
                <w:szCs w:val="30"/>
                <w:lang w:val="en-US" w:eastAsia="zh-CN"/>
              </w:rPr>
              <w:t>30</w:t>
            </w:r>
          </w:p>
        </w:tc>
        <w:tc>
          <w:tcPr>
            <w:tcW w:w="494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楷体_GB2312" w:hAnsi="仿宋" w:eastAsia="楷体_GB2312" w:cs="宋体"/>
                <w:spacing w:val="-16"/>
                <w:kern w:val="0"/>
                <w:sz w:val="30"/>
                <w:szCs w:val="30"/>
              </w:rPr>
            </w:pPr>
            <w:r>
              <w:rPr>
                <w:rFonts w:hint="eastAsia" w:ascii="楷体_GB2312" w:hAnsi="仿宋" w:eastAsia="楷体_GB2312" w:cs="宋体"/>
                <w:spacing w:val="-16"/>
                <w:kern w:val="0"/>
                <w:sz w:val="30"/>
                <w:szCs w:val="30"/>
              </w:rPr>
              <w:t>重点引进语文、数学、英语、物理、化学、生物、政治、历史、地理、计算机、体育等</w:t>
            </w:r>
            <w:r>
              <w:rPr>
                <w:rFonts w:hint="eastAsia" w:ascii="楷体_GB2312" w:hAnsi="仿宋" w:eastAsia="楷体_GB2312" w:cs="宋体"/>
                <w:spacing w:val="-16"/>
                <w:kern w:val="0"/>
                <w:sz w:val="30"/>
                <w:szCs w:val="30"/>
                <w:lang w:eastAsia="zh-CN"/>
              </w:rPr>
              <w:t>专业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17" w:hRule="atLeast"/>
          <w:jc w:val="center"/>
        </w:trPr>
        <w:tc>
          <w:tcPr>
            <w:tcW w:w="118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color w:val="000000"/>
                <w:kern w:val="0"/>
                <w:sz w:val="30"/>
                <w:szCs w:val="30"/>
              </w:rPr>
            </w:pPr>
            <w:r>
              <w:rPr>
                <w:rFonts w:hint="eastAsia" w:ascii="楷体_GB2312" w:hAnsi="仿宋" w:eastAsia="楷体_GB2312" w:cs="宋体"/>
                <w:color w:val="000000"/>
                <w:kern w:val="0"/>
                <w:sz w:val="30"/>
                <w:szCs w:val="30"/>
              </w:rPr>
              <w:t>医学类紧缺专业人才</w:t>
            </w:r>
          </w:p>
        </w:tc>
        <w:tc>
          <w:tcPr>
            <w:tcW w:w="148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rPr>
            </w:pPr>
            <w:r>
              <w:rPr>
                <w:rFonts w:hint="eastAsia" w:ascii="楷体_GB2312" w:hAnsi="仿宋" w:eastAsia="楷体_GB2312" w:cs="宋体"/>
                <w:kern w:val="0"/>
                <w:sz w:val="30"/>
                <w:szCs w:val="30"/>
              </w:rPr>
              <w:t>医生</w:t>
            </w:r>
          </w:p>
        </w:tc>
        <w:tc>
          <w:tcPr>
            <w:tcW w:w="91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仿宋" w:eastAsia="楷体_GB2312" w:cs="宋体"/>
                <w:kern w:val="0"/>
                <w:sz w:val="30"/>
                <w:szCs w:val="30"/>
                <w:lang w:val="en-US" w:eastAsia="zh-CN"/>
              </w:rPr>
            </w:pPr>
            <w:r>
              <w:rPr>
                <w:rFonts w:hint="eastAsia" w:ascii="楷体_GB2312" w:hAnsi="仿宋" w:eastAsia="楷体_GB2312" w:cs="宋体"/>
                <w:kern w:val="0"/>
                <w:sz w:val="30"/>
                <w:szCs w:val="30"/>
                <w:lang w:val="en-US" w:eastAsia="zh-CN"/>
              </w:rPr>
              <w:t>30</w:t>
            </w:r>
          </w:p>
        </w:tc>
        <w:tc>
          <w:tcPr>
            <w:tcW w:w="494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楷体_GB2312" w:hAnsi="仿宋" w:eastAsia="楷体_GB2312" w:cs="宋体"/>
                <w:kern w:val="0"/>
                <w:sz w:val="30"/>
                <w:szCs w:val="30"/>
              </w:rPr>
            </w:pPr>
            <w:r>
              <w:rPr>
                <w:rFonts w:hint="eastAsia" w:ascii="楷体_GB2312" w:hAnsi="仿宋" w:eastAsia="楷体_GB2312" w:cs="宋体"/>
                <w:kern w:val="0"/>
                <w:sz w:val="30"/>
                <w:szCs w:val="30"/>
              </w:rPr>
              <w:t>重点引进临床医学、医学影像学、放射医学、中西医临床、预防医学等专业</w:t>
            </w:r>
          </w:p>
        </w:tc>
      </w:tr>
    </w:tbl>
    <w:p>
      <w:pPr>
        <w:spacing w:line="360" w:lineRule="exact"/>
        <w:ind w:firstLine="420" w:firstLineChars="150"/>
        <w:rPr>
          <w:rFonts w:hint="eastAsia" w:ascii="楷体" w:hAnsi="楷体" w:eastAsia="楷体" w:cs="楷体"/>
          <w:b w:val="0"/>
          <w:bCs/>
          <w:color w:val="000000"/>
          <w:kern w:val="0"/>
          <w:sz w:val="28"/>
          <w:szCs w:val="28"/>
          <w:lang w:eastAsia="zh-CN"/>
        </w:rPr>
      </w:pPr>
      <w:r>
        <w:rPr>
          <w:rFonts w:hint="eastAsia" w:ascii="楷体" w:hAnsi="楷体" w:eastAsia="楷体" w:cs="楷体"/>
          <w:b w:val="0"/>
          <w:bCs/>
          <w:color w:val="000000"/>
          <w:kern w:val="0"/>
          <w:sz w:val="28"/>
          <w:szCs w:val="28"/>
        </w:rPr>
        <w:t>注</w:t>
      </w:r>
      <w:r>
        <w:rPr>
          <w:rFonts w:hint="eastAsia" w:ascii="楷体" w:hAnsi="楷体" w:eastAsia="楷体" w:cs="楷体"/>
          <w:b w:val="0"/>
          <w:bCs/>
          <w:color w:val="000000"/>
          <w:kern w:val="0"/>
          <w:sz w:val="28"/>
          <w:szCs w:val="28"/>
          <w:lang w:eastAsia="zh-CN"/>
        </w:rPr>
        <w:t>：</w:t>
      </w:r>
      <w:r>
        <w:rPr>
          <w:rFonts w:hint="eastAsia" w:ascii="楷体" w:hAnsi="楷体" w:eastAsia="楷体" w:cs="楷体"/>
          <w:b w:val="0"/>
          <w:bCs/>
          <w:color w:val="000000"/>
          <w:kern w:val="0"/>
          <w:sz w:val="28"/>
          <w:szCs w:val="28"/>
          <w:lang w:val="en-US" w:eastAsia="zh-CN"/>
        </w:rPr>
        <w:t>1.</w:t>
      </w:r>
      <w:r>
        <w:rPr>
          <w:rFonts w:hint="eastAsia" w:ascii="楷体" w:hAnsi="楷体" w:eastAsia="楷体" w:cs="楷体"/>
          <w:b w:val="0"/>
          <w:bCs/>
          <w:color w:val="000000"/>
          <w:kern w:val="0"/>
          <w:sz w:val="28"/>
          <w:szCs w:val="28"/>
        </w:rPr>
        <w:t>专业分类参照《江西省201</w:t>
      </w:r>
      <w:r>
        <w:rPr>
          <w:rFonts w:hint="eastAsia" w:ascii="楷体" w:hAnsi="楷体" w:eastAsia="楷体" w:cs="楷体"/>
          <w:b w:val="0"/>
          <w:bCs/>
          <w:color w:val="000000"/>
          <w:kern w:val="0"/>
          <w:sz w:val="28"/>
          <w:szCs w:val="28"/>
          <w:lang w:val="en-US" w:eastAsia="zh-CN"/>
        </w:rPr>
        <w:t>8</w:t>
      </w:r>
      <w:r>
        <w:rPr>
          <w:rFonts w:hint="eastAsia" w:ascii="楷体" w:hAnsi="楷体" w:eastAsia="楷体" w:cs="楷体"/>
          <w:b w:val="0"/>
          <w:bCs/>
          <w:color w:val="000000"/>
          <w:kern w:val="0"/>
          <w:sz w:val="28"/>
          <w:szCs w:val="28"/>
        </w:rPr>
        <w:t>年度考试录用公务员专业条件设置指导目录》执行；2.</w:t>
      </w:r>
      <w:r>
        <w:rPr>
          <w:rFonts w:hint="eastAsia" w:ascii="楷体" w:hAnsi="楷体" w:eastAsia="楷体" w:cs="楷体"/>
          <w:b w:val="0"/>
          <w:bCs/>
          <w:color w:val="000000"/>
          <w:kern w:val="0"/>
          <w:sz w:val="28"/>
          <w:szCs w:val="28"/>
          <w:lang w:eastAsia="zh-CN"/>
        </w:rPr>
        <w:t>经县委人才工作领导小组研究，引进岗位名额根据实际情况可作适当调整。</w:t>
      </w: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spacing w:line="360" w:lineRule="exact"/>
        <w:ind w:firstLine="420" w:firstLineChars="150"/>
        <w:rPr>
          <w:rFonts w:hint="eastAsia" w:ascii="楷体" w:hAnsi="楷体" w:eastAsia="楷体" w:cs="楷体"/>
          <w:b w:val="0"/>
          <w:bCs/>
          <w:color w:val="000000"/>
          <w:kern w:val="0"/>
          <w:sz w:val="28"/>
          <w:szCs w:val="28"/>
          <w:lang w:eastAsia="zh-CN"/>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附件2</w:t>
      </w:r>
    </w:p>
    <w:p>
      <w:pPr>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江西省铜鼓县引进人才报名登记表</w:t>
      </w:r>
    </w:p>
    <w:tbl>
      <w:tblPr>
        <w:tblStyle w:val="7"/>
        <w:tblW w:w="9462" w:type="dxa"/>
        <w:jc w:val="center"/>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1472"/>
        <w:gridCol w:w="1124"/>
        <w:gridCol w:w="319"/>
        <w:gridCol w:w="686"/>
        <w:gridCol w:w="577"/>
        <w:gridCol w:w="405"/>
        <w:gridCol w:w="440"/>
        <w:gridCol w:w="238"/>
        <w:gridCol w:w="1073"/>
        <w:gridCol w:w="235"/>
        <w:gridCol w:w="574"/>
        <w:gridCol w:w="409"/>
        <w:gridCol w:w="445"/>
        <w:gridCol w:w="1465"/>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678" w:hRule="atLeast"/>
          <w:jc w:val="center"/>
        </w:trPr>
        <w:tc>
          <w:tcPr>
            <w:tcW w:w="1472" w:type="dxa"/>
            <w:vAlign w:val="center"/>
          </w:tcPr>
          <w:p>
            <w:pPr>
              <w:spacing w:line="280" w:lineRule="exact"/>
              <w:jc w:val="center"/>
              <w:rPr>
                <w:rFonts w:ascii="仿宋" w:hAnsi="仿宋" w:eastAsia="仿宋"/>
                <w:szCs w:val="21"/>
              </w:rPr>
            </w:pPr>
            <w:r>
              <w:rPr>
                <w:rFonts w:hint="eastAsia" w:ascii="仿宋" w:hAnsi="仿宋" w:eastAsia="仿宋"/>
                <w:szCs w:val="21"/>
              </w:rPr>
              <w:t>姓    名</w:t>
            </w:r>
          </w:p>
        </w:tc>
        <w:tc>
          <w:tcPr>
            <w:tcW w:w="1443" w:type="dxa"/>
            <w:gridSpan w:val="2"/>
            <w:vAlign w:val="center"/>
          </w:tcPr>
          <w:p>
            <w:pPr>
              <w:spacing w:line="280" w:lineRule="exact"/>
              <w:jc w:val="center"/>
              <w:rPr>
                <w:rFonts w:ascii="仿宋" w:hAnsi="仿宋" w:eastAsia="仿宋"/>
                <w:szCs w:val="21"/>
              </w:rPr>
            </w:pPr>
          </w:p>
        </w:tc>
        <w:tc>
          <w:tcPr>
            <w:tcW w:w="1263" w:type="dxa"/>
            <w:gridSpan w:val="2"/>
            <w:vAlign w:val="center"/>
          </w:tcPr>
          <w:p>
            <w:pPr>
              <w:spacing w:line="280" w:lineRule="exact"/>
              <w:jc w:val="center"/>
              <w:rPr>
                <w:rFonts w:ascii="仿宋" w:hAnsi="仿宋" w:eastAsia="仿宋"/>
                <w:szCs w:val="21"/>
              </w:rPr>
            </w:pPr>
            <w:r>
              <w:rPr>
                <w:rFonts w:hint="eastAsia" w:ascii="仿宋" w:hAnsi="仿宋" w:eastAsia="仿宋"/>
                <w:szCs w:val="21"/>
              </w:rPr>
              <w:t>性  别</w:t>
            </w:r>
          </w:p>
        </w:tc>
        <w:tc>
          <w:tcPr>
            <w:tcW w:w="1083" w:type="dxa"/>
            <w:gridSpan w:val="3"/>
            <w:vAlign w:val="center"/>
          </w:tcPr>
          <w:p>
            <w:pPr>
              <w:spacing w:line="280" w:lineRule="exact"/>
              <w:jc w:val="center"/>
              <w:rPr>
                <w:rFonts w:ascii="仿宋" w:hAnsi="仿宋" w:eastAsia="仿宋"/>
                <w:szCs w:val="21"/>
              </w:rPr>
            </w:pPr>
          </w:p>
        </w:tc>
        <w:tc>
          <w:tcPr>
            <w:tcW w:w="1073" w:type="dxa"/>
            <w:vAlign w:val="center"/>
          </w:tcPr>
          <w:p>
            <w:pPr>
              <w:spacing w:line="280" w:lineRule="exact"/>
              <w:jc w:val="center"/>
              <w:rPr>
                <w:rFonts w:ascii="仿宋" w:hAnsi="仿宋" w:eastAsia="仿宋"/>
                <w:szCs w:val="21"/>
              </w:rPr>
            </w:pPr>
            <w:r>
              <w:rPr>
                <w:rFonts w:hint="eastAsia" w:ascii="仿宋" w:hAnsi="仿宋" w:eastAsia="仿宋"/>
                <w:szCs w:val="21"/>
              </w:rPr>
              <w:t>政  治</w:t>
            </w:r>
          </w:p>
          <w:p>
            <w:pPr>
              <w:spacing w:line="280" w:lineRule="exact"/>
              <w:jc w:val="center"/>
              <w:rPr>
                <w:rFonts w:ascii="仿宋" w:hAnsi="仿宋" w:eastAsia="仿宋"/>
                <w:szCs w:val="21"/>
              </w:rPr>
            </w:pPr>
            <w:r>
              <w:rPr>
                <w:rFonts w:hint="eastAsia" w:ascii="仿宋" w:hAnsi="仿宋" w:eastAsia="仿宋"/>
                <w:szCs w:val="21"/>
              </w:rPr>
              <w:t>面  貌</w:t>
            </w:r>
          </w:p>
        </w:tc>
        <w:tc>
          <w:tcPr>
            <w:tcW w:w="1218" w:type="dxa"/>
            <w:gridSpan w:val="3"/>
            <w:vAlign w:val="center"/>
          </w:tcPr>
          <w:p>
            <w:pPr>
              <w:spacing w:line="280" w:lineRule="exact"/>
              <w:jc w:val="center"/>
              <w:rPr>
                <w:rFonts w:ascii="仿宋" w:hAnsi="仿宋" w:eastAsia="仿宋"/>
                <w:szCs w:val="21"/>
              </w:rPr>
            </w:pPr>
          </w:p>
        </w:tc>
        <w:tc>
          <w:tcPr>
            <w:tcW w:w="1910" w:type="dxa"/>
            <w:gridSpan w:val="2"/>
            <w:vMerge w:val="restart"/>
            <w:vAlign w:val="center"/>
          </w:tcPr>
          <w:p>
            <w:pPr>
              <w:spacing w:line="280" w:lineRule="exact"/>
              <w:jc w:val="center"/>
              <w:rPr>
                <w:rFonts w:ascii="仿宋" w:hAnsi="仿宋" w:eastAsia="仿宋"/>
                <w:szCs w:val="21"/>
              </w:rPr>
            </w:pPr>
            <w:r>
              <w:rPr>
                <w:rFonts w:hint="eastAsia" w:ascii="仿宋" w:hAnsi="仿宋" w:eastAsia="仿宋"/>
                <w:szCs w:val="21"/>
              </w:rPr>
              <w:t xml:space="preserve"> 照 片</w:t>
            </w:r>
          </w:p>
          <w:p>
            <w:pPr>
              <w:spacing w:line="280" w:lineRule="exact"/>
              <w:jc w:val="center"/>
              <w:rPr>
                <w:rFonts w:hint="eastAsia" w:ascii="仿宋" w:hAnsi="仿宋" w:eastAsia="仿宋"/>
                <w:szCs w:val="21"/>
              </w:rPr>
            </w:pPr>
            <w:r>
              <w:rPr>
                <w:rFonts w:hint="eastAsia" w:ascii="仿宋" w:hAnsi="仿宋" w:eastAsia="仿宋"/>
                <w:szCs w:val="21"/>
              </w:rPr>
              <w:t>（1寸近期免冠</w:t>
            </w:r>
          </w:p>
          <w:p>
            <w:pPr>
              <w:spacing w:line="280" w:lineRule="exact"/>
              <w:jc w:val="center"/>
              <w:rPr>
                <w:rFonts w:ascii="仿宋" w:hAnsi="仿宋" w:eastAsia="仿宋"/>
                <w:szCs w:val="21"/>
              </w:rPr>
            </w:pPr>
            <w:r>
              <w:rPr>
                <w:rFonts w:hint="eastAsia" w:ascii="仿宋" w:hAnsi="仿宋" w:eastAsia="仿宋"/>
                <w:szCs w:val="21"/>
              </w:rPr>
              <w:t xml:space="preserve">彩色照片） </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ascii="仿宋" w:hAnsi="仿宋" w:eastAsia="仿宋"/>
                <w:szCs w:val="21"/>
              </w:rPr>
            </w:pPr>
            <w:r>
              <w:rPr>
                <w:rFonts w:hint="eastAsia" w:ascii="仿宋" w:hAnsi="仿宋" w:eastAsia="仿宋"/>
                <w:szCs w:val="21"/>
              </w:rPr>
              <w:t>参 加 工</w:t>
            </w:r>
          </w:p>
          <w:p>
            <w:pPr>
              <w:spacing w:line="280" w:lineRule="exact"/>
              <w:jc w:val="center"/>
              <w:rPr>
                <w:rFonts w:ascii="仿宋" w:hAnsi="仿宋" w:eastAsia="仿宋"/>
                <w:szCs w:val="21"/>
              </w:rPr>
            </w:pPr>
            <w:r>
              <w:rPr>
                <w:rFonts w:hint="eastAsia" w:ascii="仿宋" w:hAnsi="仿宋" w:eastAsia="仿宋"/>
                <w:szCs w:val="21"/>
              </w:rPr>
              <w:t>作 时 间</w:t>
            </w:r>
          </w:p>
        </w:tc>
        <w:tc>
          <w:tcPr>
            <w:tcW w:w="1443" w:type="dxa"/>
            <w:gridSpan w:val="2"/>
            <w:vAlign w:val="center"/>
          </w:tcPr>
          <w:p>
            <w:pPr>
              <w:spacing w:line="280" w:lineRule="exact"/>
              <w:jc w:val="center"/>
              <w:rPr>
                <w:rFonts w:ascii="仿宋" w:hAnsi="仿宋" w:eastAsia="仿宋"/>
                <w:szCs w:val="21"/>
              </w:rPr>
            </w:pPr>
          </w:p>
        </w:tc>
        <w:tc>
          <w:tcPr>
            <w:tcW w:w="1263" w:type="dxa"/>
            <w:gridSpan w:val="2"/>
            <w:vAlign w:val="center"/>
          </w:tcPr>
          <w:p>
            <w:pPr>
              <w:spacing w:line="280" w:lineRule="exact"/>
              <w:jc w:val="center"/>
              <w:rPr>
                <w:rFonts w:ascii="仿宋" w:hAnsi="仿宋" w:eastAsia="仿宋"/>
                <w:szCs w:val="21"/>
              </w:rPr>
            </w:pPr>
            <w:r>
              <w:rPr>
                <w:rFonts w:hint="eastAsia" w:ascii="仿宋" w:hAnsi="仿宋" w:eastAsia="仿宋"/>
                <w:szCs w:val="21"/>
              </w:rPr>
              <w:t>出  生</w:t>
            </w:r>
          </w:p>
          <w:p>
            <w:pPr>
              <w:spacing w:line="280" w:lineRule="exact"/>
              <w:jc w:val="center"/>
              <w:rPr>
                <w:rFonts w:ascii="仿宋" w:hAnsi="仿宋" w:eastAsia="仿宋"/>
                <w:szCs w:val="21"/>
              </w:rPr>
            </w:pPr>
            <w:r>
              <w:rPr>
                <w:rFonts w:hint="eastAsia" w:ascii="仿宋" w:hAnsi="仿宋" w:eastAsia="仿宋"/>
                <w:szCs w:val="21"/>
              </w:rPr>
              <w:t>年  月</w:t>
            </w:r>
          </w:p>
        </w:tc>
        <w:tc>
          <w:tcPr>
            <w:tcW w:w="1083" w:type="dxa"/>
            <w:gridSpan w:val="3"/>
            <w:vAlign w:val="center"/>
          </w:tcPr>
          <w:p>
            <w:pPr>
              <w:spacing w:line="280" w:lineRule="exact"/>
              <w:jc w:val="center"/>
              <w:rPr>
                <w:rFonts w:ascii="仿宋" w:hAnsi="仿宋" w:eastAsia="仿宋"/>
                <w:szCs w:val="21"/>
              </w:rPr>
            </w:pPr>
          </w:p>
        </w:tc>
        <w:tc>
          <w:tcPr>
            <w:tcW w:w="1073" w:type="dxa"/>
            <w:vAlign w:val="center"/>
          </w:tcPr>
          <w:p>
            <w:pPr>
              <w:spacing w:line="280" w:lineRule="exact"/>
              <w:jc w:val="center"/>
              <w:rPr>
                <w:rFonts w:ascii="仿宋" w:hAnsi="仿宋" w:eastAsia="仿宋"/>
                <w:szCs w:val="21"/>
              </w:rPr>
            </w:pPr>
            <w:r>
              <w:rPr>
                <w:rFonts w:hint="eastAsia" w:ascii="仿宋" w:hAnsi="仿宋" w:eastAsia="仿宋"/>
                <w:szCs w:val="21"/>
              </w:rPr>
              <w:t>健  康</w:t>
            </w:r>
          </w:p>
          <w:p>
            <w:pPr>
              <w:spacing w:line="280" w:lineRule="exact"/>
              <w:jc w:val="center"/>
              <w:rPr>
                <w:rFonts w:ascii="仿宋" w:hAnsi="仿宋" w:eastAsia="仿宋"/>
                <w:szCs w:val="21"/>
              </w:rPr>
            </w:pPr>
            <w:r>
              <w:rPr>
                <w:rFonts w:hint="eastAsia" w:ascii="仿宋" w:hAnsi="仿宋" w:eastAsia="仿宋"/>
                <w:szCs w:val="21"/>
              </w:rPr>
              <w:t>状  况</w:t>
            </w:r>
          </w:p>
        </w:tc>
        <w:tc>
          <w:tcPr>
            <w:tcW w:w="1218" w:type="dxa"/>
            <w:gridSpan w:val="3"/>
            <w:vAlign w:val="center"/>
          </w:tcPr>
          <w:p>
            <w:pPr>
              <w:spacing w:line="280" w:lineRule="exact"/>
              <w:jc w:val="center"/>
              <w:rPr>
                <w:rFonts w:ascii="仿宋" w:hAnsi="仿宋" w:eastAsia="仿宋"/>
                <w:szCs w:val="21"/>
              </w:rPr>
            </w:pPr>
          </w:p>
        </w:tc>
        <w:tc>
          <w:tcPr>
            <w:tcW w:w="1910" w:type="dxa"/>
            <w:gridSpan w:val="2"/>
            <w:vMerge w:val="continue"/>
            <w:vAlign w:val="center"/>
          </w:tcPr>
          <w:p>
            <w:pPr>
              <w:widowControl/>
              <w:spacing w:line="280" w:lineRule="exact"/>
              <w:jc w:val="left"/>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85" w:hRule="atLeast"/>
          <w:jc w:val="center"/>
        </w:trPr>
        <w:tc>
          <w:tcPr>
            <w:tcW w:w="1472" w:type="dxa"/>
            <w:vAlign w:val="center"/>
          </w:tcPr>
          <w:p>
            <w:pPr>
              <w:spacing w:line="280" w:lineRule="exact"/>
              <w:jc w:val="center"/>
              <w:rPr>
                <w:rFonts w:ascii="仿宋" w:hAnsi="仿宋" w:eastAsia="仿宋"/>
                <w:szCs w:val="21"/>
              </w:rPr>
            </w:pPr>
            <w:r>
              <w:rPr>
                <w:rFonts w:hint="eastAsia" w:ascii="仿宋" w:hAnsi="仿宋" w:eastAsia="仿宋"/>
                <w:szCs w:val="21"/>
              </w:rPr>
              <w:t>民    族</w:t>
            </w:r>
          </w:p>
        </w:tc>
        <w:tc>
          <w:tcPr>
            <w:tcW w:w="1443" w:type="dxa"/>
            <w:gridSpan w:val="2"/>
            <w:vAlign w:val="center"/>
          </w:tcPr>
          <w:p>
            <w:pPr>
              <w:spacing w:line="280" w:lineRule="exact"/>
              <w:jc w:val="center"/>
              <w:rPr>
                <w:rFonts w:ascii="仿宋" w:hAnsi="仿宋" w:eastAsia="仿宋"/>
                <w:szCs w:val="21"/>
              </w:rPr>
            </w:pPr>
          </w:p>
        </w:tc>
        <w:tc>
          <w:tcPr>
            <w:tcW w:w="1263" w:type="dxa"/>
            <w:gridSpan w:val="2"/>
            <w:vAlign w:val="center"/>
          </w:tcPr>
          <w:p>
            <w:pPr>
              <w:spacing w:line="280" w:lineRule="exact"/>
              <w:jc w:val="center"/>
              <w:rPr>
                <w:rFonts w:ascii="仿宋" w:hAnsi="仿宋" w:eastAsia="仿宋"/>
                <w:szCs w:val="21"/>
              </w:rPr>
            </w:pPr>
            <w:r>
              <w:rPr>
                <w:rFonts w:hint="eastAsia" w:ascii="仿宋" w:hAnsi="仿宋" w:eastAsia="仿宋"/>
                <w:szCs w:val="21"/>
              </w:rPr>
              <w:t>籍  贯</w:t>
            </w:r>
          </w:p>
        </w:tc>
        <w:tc>
          <w:tcPr>
            <w:tcW w:w="1083" w:type="dxa"/>
            <w:gridSpan w:val="3"/>
            <w:vAlign w:val="center"/>
          </w:tcPr>
          <w:p>
            <w:pPr>
              <w:spacing w:line="280" w:lineRule="exact"/>
              <w:jc w:val="center"/>
              <w:rPr>
                <w:rFonts w:ascii="仿宋" w:hAnsi="仿宋" w:eastAsia="仿宋"/>
                <w:szCs w:val="21"/>
              </w:rPr>
            </w:pPr>
          </w:p>
        </w:tc>
        <w:tc>
          <w:tcPr>
            <w:tcW w:w="1073" w:type="dxa"/>
            <w:vAlign w:val="center"/>
          </w:tcPr>
          <w:p>
            <w:pPr>
              <w:spacing w:line="280" w:lineRule="exact"/>
              <w:jc w:val="center"/>
              <w:rPr>
                <w:rFonts w:ascii="仿宋" w:hAnsi="仿宋" w:eastAsia="仿宋"/>
                <w:szCs w:val="21"/>
              </w:rPr>
            </w:pPr>
            <w:r>
              <w:rPr>
                <w:rFonts w:hint="eastAsia" w:ascii="仿宋" w:hAnsi="仿宋" w:eastAsia="仿宋"/>
                <w:szCs w:val="21"/>
              </w:rPr>
              <w:t>出生地</w:t>
            </w:r>
          </w:p>
        </w:tc>
        <w:tc>
          <w:tcPr>
            <w:tcW w:w="1218" w:type="dxa"/>
            <w:gridSpan w:val="3"/>
            <w:vAlign w:val="center"/>
          </w:tcPr>
          <w:p>
            <w:pPr>
              <w:spacing w:line="280" w:lineRule="exact"/>
              <w:jc w:val="center"/>
              <w:rPr>
                <w:rFonts w:ascii="仿宋" w:hAnsi="仿宋" w:eastAsia="仿宋"/>
                <w:szCs w:val="21"/>
              </w:rPr>
            </w:pPr>
          </w:p>
        </w:tc>
        <w:tc>
          <w:tcPr>
            <w:tcW w:w="1910" w:type="dxa"/>
            <w:gridSpan w:val="2"/>
            <w:vMerge w:val="continue"/>
            <w:vAlign w:val="center"/>
          </w:tcPr>
          <w:p>
            <w:pPr>
              <w:widowControl/>
              <w:spacing w:line="280" w:lineRule="exact"/>
              <w:jc w:val="left"/>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hint="eastAsia" w:ascii="仿宋" w:hAnsi="仿宋" w:eastAsia="仿宋"/>
                <w:szCs w:val="21"/>
              </w:rPr>
            </w:pPr>
            <w:r>
              <w:rPr>
                <w:rFonts w:hint="eastAsia" w:ascii="仿宋" w:hAnsi="仿宋" w:eastAsia="仿宋"/>
                <w:szCs w:val="21"/>
              </w:rPr>
              <w:t>身份证号码</w:t>
            </w:r>
          </w:p>
        </w:tc>
        <w:tc>
          <w:tcPr>
            <w:tcW w:w="2706" w:type="dxa"/>
            <w:gridSpan w:val="4"/>
            <w:vAlign w:val="center"/>
          </w:tcPr>
          <w:p>
            <w:pPr>
              <w:spacing w:line="280" w:lineRule="exact"/>
              <w:jc w:val="center"/>
              <w:rPr>
                <w:rFonts w:ascii="仿宋" w:hAnsi="仿宋" w:eastAsia="仿宋"/>
                <w:szCs w:val="21"/>
              </w:rPr>
            </w:pPr>
          </w:p>
        </w:tc>
        <w:tc>
          <w:tcPr>
            <w:tcW w:w="1083" w:type="dxa"/>
            <w:gridSpan w:val="3"/>
            <w:vAlign w:val="center"/>
          </w:tcPr>
          <w:p>
            <w:pPr>
              <w:spacing w:line="280" w:lineRule="exact"/>
              <w:jc w:val="center"/>
              <w:rPr>
                <w:rFonts w:ascii="仿宋" w:hAnsi="仿宋" w:eastAsia="仿宋"/>
                <w:szCs w:val="21"/>
              </w:rPr>
            </w:pPr>
            <w:r>
              <w:rPr>
                <w:rFonts w:hint="eastAsia" w:ascii="仿宋" w:hAnsi="仿宋" w:eastAsia="仿宋"/>
                <w:szCs w:val="21"/>
              </w:rPr>
              <w:t>现工作单位及职务</w:t>
            </w:r>
          </w:p>
        </w:tc>
        <w:tc>
          <w:tcPr>
            <w:tcW w:w="2291" w:type="dxa"/>
            <w:gridSpan w:val="4"/>
            <w:vAlign w:val="center"/>
          </w:tcPr>
          <w:p>
            <w:pPr>
              <w:spacing w:line="280" w:lineRule="exact"/>
              <w:jc w:val="center"/>
              <w:rPr>
                <w:rFonts w:ascii="仿宋" w:hAnsi="仿宋" w:eastAsia="仿宋"/>
                <w:szCs w:val="21"/>
              </w:rPr>
            </w:pPr>
          </w:p>
        </w:tc>
        <w:tc>
          <w:tcPr>
            <w:tcW w:w="1910" w:type="dxa"/>
            <w:gridSpan w:val="2"/>
            <w:vMerge w:val="continue"/>
            <w:vAlign w:val="center"/>
          </w:tcPr>
          <w:p>
            <w:pPr>
              <w:widowControl/>
              <w:spacing w:line="280" w:lineRule="exact"/>
              <w:jc w:val="left"/>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ascii="仿宋" w:hAnsi="仿宋" w:eastAsia="仿宋"/>
                <w:szCs w:val="21"/>
              </w:rPr>
            </w:pPr>
            <w:r>
              <w:rPr>
                <w:rFonts w:hint="eastAsia" w:ascii="仿宋" w:hAnsi="仿宋" w:eastAsia="仿宋"/>
                <w:szCs w:val="21"/>
              </w:rPr>
              <w:t>报考单位</w:t>
            </w:r>
          </w:p>
          <w:p>
            <w:pPr>
              <w:spacing w:line="280" w:lineRule="exact"/>
              <w:jc w:val="center"/>
              <w:rPr>
                <w:rFonts w:ascii="仿宋" w:hAnsi="仿宋" w:eastAsia="仿宋"/>
                <w:szCs w:val="21"/>
              </w:rPr>
            </w:pPr>
            <w:r>
              <w:rPr>
                <w:rFonts w:hint="eastAsia" w:ascii="仿宋" w:hAnsi="仿宋" w:eastAsia="仿宋"/>
                <w:szCs w:val="21"/>
              </w:rPr>
              <w:t>及岗位</w:t>
            </w:r>
          </w:p>
        </w:tc>
        <w:tc>
          <w:tcPr>
            <w:tcW w:w="3789" w:type="dxa"/>
            <w:gridSpan w:val="7"/>
            <w:vAlign w:val="center"/>
          </w:tcPr>
          <w:p>
            <w:pPr>
              <w:widowControl/>
              <w:spacing w:line="280" w:lineRule="exact"/>
              <w:jc w:val="center"/>
              <w:rPr>
                <w:rFonts w:ascii="仿宋" w:hAnsi="仿宋" w:eastAsia="仿宋"/>
                <w:sz w:val="24"/>
              </w:rPr>
            </w:pPr>
          </w:p>
        </w:tc>
        <w:tc>
          <w:tcPr>
            <w:tcW w:w="1073" w:type="dxa"/>
            <w:vAlign w:val="center"/>
          </w:tcPr>
          <w:p>
            <w:pPr>
              <w:widowControl/>
              <w:spacing w:line="280" w:lineRule="exact"/>
              <w:jc w:val="center"/>
              <w:rPr>
                <w:rFonts w:hint="eastAsia" w:ascii="仿宋" w:hAnsi="仿宋" w:eastAsia="仿宋"/>
                <w:sz w:val="24"/>
                <w:lang w:eastAsia="zh-CN"/>
              </w:rPr>
            </w:pPr>
            <w:r>
              <w:rPr>
                <w:rFonts w:hint="eastAsia" w:ascii="仿宋" w:hAnsi="仿宋" w:eastAsia="仿宋"/>
                <w:sz w:val="24"/>
                <w:lang w:eastAsia="zh-CN"/>
              </w:rPr>
              <w:t>身高（</w:t>
            </w:r>
            <w:r>
              <w:rPr>
                <w:rFonts w:hint="eastAsia" w:ascii="仿宋" w:hAnsi="仿宋" w:eastAsia="仿宋"/>
                <w:sz w:val="24"/>
                <w:lang w:val="en-US" w:eastAsia="zh-CN"/>
              </w:rPr>
              <w:t>cm</w:t>
            </w:r>
            <w:r>
              <w:rPr>
                <w:rFonts w:hint="eastAsia" w:ascii="仿宋" w:hAnsi="仿宋" w:eastAsia="仿宋"/>
                <w:sz w:val="24"/>
                <w:lang w:eastAsia="zh-CN"/>
              </w:rPr>
              <w:t>）</w:t>
            </w:r>
          </w:p>
        </w:tc>
        <w:tc>
          <w:tcPr>
            <w:tcW w:w="1218" w:type="dxa"/>
            <w:gridSpan w:val="3"/>
            <w:vAlign w:val="center"/>
          </w:tcPr>
          <w:p>
            <w:pPr>
              <w:widowControl/>
              <w:spacing w:line="280" w:lineRule="exact"/>
              <w:jc w:val="center"/>
              <w:rPr>
                <w:rFonts w:ascii="仿宋" w:hAnsi="仿宋" w:eastAsia="仿宋"/>
                <w:sz w:val="24"/>
              </w:rPr>
            </w:pPr>
          </w:p>
        </w:tc>
        <w:tc>
          <w:tcPr>
            <w:tcW w:w="1910" w:type="dxa"/>
            <w:gridSpan w:val="2"/>
            <w:vMerge w:val="continue"/>
            <w:vAlign w:val="center"/>
          </w:tcPr>
          <w:p>
            <w:pPr>
              <w:widowControl/>
              <w:spacing w:line="280" w:lineRule="exact"/>
              <w:jc w:val="left"/>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hint="eastAsia" w:ascii="仿宋" w:hAnsi="仿宋" w:eastAsia="仿宋"/>
                <w:szCs w:val="21"/>
              </w:rPr>
            </w:pPr>
            <w:r>
              <w:rPr>
                <w:rFonts w:hint="eastAsia" w:ascii="仿宋" w:hAnsi="仿宋" w:eastAsia="仿宋"/>
                <w:szCs w:val="21"/>
              </w:rPr>
              <w:t>第一学历</w:t>
            </w:r>
          </w:p>
          <w:p>
            <w:pPr>
              <w:spacing w:line="280" w:lineRule="exact"/>
              <w:jc w:val="center"/>
              <w:rPr>
                <w:rFonts w:ascii="仿宋" w:hAnsi="仿宋" w:eastAsia="仿宋"/>
                <w:szCs w:val="21"/>
              </w:rPr>
            </w:pPr>
            <w:r>
              <w:rPr>
                <w:rFonts w:hint="eastAsia" w:ascii="仿宋" w:hAnsi="仿宋" w:eastAsia="仿宋"/>
                <w:szCs w:val="21"/>
              </w:rPr>
              <w:t>学位</w:t>
            </w:r>
          </w:p>
        </w:tc>
        <w:tc>
          <w:tcPr>
            <w:tcW w:w="1443" w:type="dxa"/>
            <w:gridSpan w:val="2"/>
            <w:vAlign w:val="center"/>
          </w:tcPr>
          <w:p>
            <w:pPr>
              <w:spacing w:line="280" w:lineRule="exact"/>
              <w:jc w:val="center"/>
              <w:rPr>
                <w:rFonts w:hint="eastAsia" w:ascii="仿宋" w:hAnsi="仿宋" w:eastAsia="仿宋"/>
                <w:spacing w:val="-20"/>
                <w:szCs w:val="21"/>
              </w:rPr>
            </w:pPr>
            <w:r>
              <w:rPr>
                <w:rFonts w:hint="eastAsia" w:ascii="仿宋" w:hAnsi="仿宋" w:eastAsia="仿宋"/>
                <w:spacing w:val="-20"/>
                <w:sz w:val="18"/>
                <w:szCs w:val="18"/>
              </w:rPr>
              <w:t>注：高中毕业后取得的第一个学历学位</w:t>
            </w:r>
          </w:p>
        </w:tc>
        <w:tc>
          <w:tcPr>
            <w:tcW w:w="1668" w:type="dxa"/>
            <w:gridSpan w:val="3"/>
            <w:vAlign w:val="center"/>
          </w:tcPr>
          <w:p>
            <w:pPr>
              <w:spacing w:line="280" w:lineRule="exact"/>
              <w:jc w:val="center"/>
              <w:rPr>
                <w:rFonts w:ascii="仿宋" w:hAnsi="仿宋" w:eastAsia="仿宋"/>
                <w:szCs w:val="21"/>
              </w:rPr>
            </w:pPr>
            <w:r>
              <w:rPr>
                <w:rFonts w:hint="eastAsia" w:ascii="仿宋" w:hAnsi="仿宋" w:eastAsia="仿宋"/>
                <w:szCs w:val="21"/>
              </w:rPr>
              <w:t>毕业院校</w:t>
            </w:r>
          </w:p>
          <w:p>
            <w:pPr>
              <w:spacing w:line="280" w:lineRule="exact"/>
              <w:jc w:val="center"/>
              <w:rPr>
                <w:rFonts w:ascii="仿宋" w:hAnsi="仿宋" w:eastAsia="仿宋"/>
                <w:szCs w:val="21"/>
              </w:rPr>
            </w:pPr>
            <w:r>
              <w:rPr>
                <w:rFonts w:hint="eastAsia" w:ascii="仿宋" w:hAnsi="仿宋" w:eastAsia="仿宋"/>
                <w:szCs w:val="21"/>
              </w:rPr>
              <w:t>专业及时间</w:t>
            </w:r>
          </w:p>
        </w:tc>
        <w:tc>
          <w:tcPr>
            <w:tcW w:w="4879" w:type="dxa"/>
            <w:gridSpan w:val="8"/>
            <w:vAlign w:val="center"/>
          </w:tcPr>
          <w:p>
            <w:pPr>
              <w:spacing w:line="280" w:lineRule="exact"/>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hint="eastAsia" w:ascii="仿宋" w:hAnsi="仿宋" w:eastAsia="仿宋"/>
                <w:szCs w:val="21"/>
              </w:rPr>
            </w:pPr>
            <w:r>
              <w:rPr>
                <w:rFonts w:hint="eastAsia" w:ascii="仿宋" w:hAnsi="仿宋" w:eastAsia="仿宋"/>
                <w:szCs w:val="21"/>
              </w:rPr>
              <w:t>最高学历</w:t>
            </w:r>
          </w:p>
          <w:p>
            <w:pPr>
              <w:spacing w:line="280" w:lineRule="exact"/>
              <w:jc w:val="center"/>
              <w:rPr>
                <w:rFonts w:ascii="仿宋" w:hAnsi="仿宋" w:eastAsia="仿宋"/>
                <w:szCs w:val="21"/>
              </w:rPr>
            </w:pPr>
            <w:r>
              <w:rPr>
                <w:rFonts w:hint="eastAsia" w:ascii="仿宋" w:hAnsi="仿宋" w:eastAsia="仿宋"/>
                <w:szCs w:val="21"/>
              </w:rPr>
              <w:t>学位</w:t>
            </w:r>
          </w:p>
        </w:tc>
        <w:tc>
          <w:tcPr>
            <w:tcW w:w="1443" w:type="dxa"/>
            <w:gridSpan w:val="2"/>
            <w:vAlign w:val="center"/>
          </w:tcPr>
          <w:p>
            <w:pPr>
              <w:spacing w:line="280" w:lineRule="exact"/>
              <w:jc w:val="center"/>
              <w:rPr>
                <w:rFonts w:hint="eastAsia" w:ascii="仿宋" w:hAnsi="仿宋" w:eastAsia="仿宋"/>
                <w:spacing w:val="-16"/>
                <w:szCs w:val="21"/>
              </w:rPr>
            </w:pPr>
            <w:r>
              <w:rPr>
                <w:rFonts w:hint="eastAsia" w:ascii="仿宋" w:hAnsi="仿宋" w:eastAsia="仿宋"/>
                <w:spacing w:val="-20"/>
                <w:sz w:val="18"/>
                <w:szCs w:val="18"/>
              </w:rPr>
              <w:t>注：目前所获得的学历学位</w:t>
            </w:r>
          </w:p>
        </w:tc>
        <w:tc>
          <w:tcPr>
            <w:tcW w:w="1668" w:type="dxa"/>
            <w:gridSpan w:val="3"/>
            <w:vAlign w:val="center"/>
          </w:tcPr>
          <w:p>
            <w:pPr>
              <w:spacing w:line="280" w:lineRule="exact"/>
              <w:jc w:val="center"/>
              <w:rPr>
                <w:rFonts w:ascii="仿宋" w:hAnsi="仿宋" w:eastAsia="仿宋"/>
                <w:szCs w:val="21"/>
              </w:rPr>
            </w:pPr>
            <w:r>
              <w:rPr>
                <w:rFonts w:hint="eastAsia" w:ascii="仿宋" w:hAnsi="仿宋" w:eastAsia="仿宋"/>
                <w:szCs w:val="21"/>
              </w:rPr>
              <w:t>毕业院校</w:t>
            </w:r>
          </w:p>
          <w:p>
            <w:pPr>
              <w:spacing w:line="280" w:lineRule="exact"/>
              <w:jc w:val="center"/>
              <w:rPr>
                <w:rFonts w:ascii="仿宋" w:hAnsi="仿宋" w:eastAsia="仿宋"/>
                <w:szCs w:val="21"/>
              </w:rPr>
            </w:pPr>
            <w:r>
              <w:rPr>
                <w:rFonts w:hint="eastAsia" w:ascii="仿宋" w:hAnsi="仿宋" w:eastAsia="仿宋"/>
                <w:szCs w:val="21"/>
              </w:rPr>
              <w:t>专业及时间</w:t>
            </w:r>
          </w:p>
        </w:tc>
        <w:tc>
          <w:tcPr>
            <w:tcW w:w="4879" w:type="dxa"/>
            <w:gridSpan w:val="8"/>
            <w:vAlign w:val="center"/>
          </w:tcPr>
          <w:p>
            <w:pPr>
              <w:spacing w:line="280" w:lineRule="exact"/>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44" w:hRule="atLeast"/>
          <w:jc w:val="center"/>
        </w:trPr>
        <w:tc>
          <w:tcPr>
            <w:tcW w:w="1472" w:type="dxa"/>
            <w:vAlign w:val="center"/>
          </w:tcPr>
          <w:p>
            <w:pPr>
              <w:spacing w:line="280" w:lineRule="exact"/>
              <w:jc w:val="center"/>
              <w:rPr>
                <w:rFonts w:ascii="仿宋" w:hAnsi="仿宋" w:eastAsia="仿宋"/>
                <w:szCs w:val="21"/>
              </w:rPr>
            </w:pPr>
            <w:r>
              <w:rPr>
                <w:rFonts w:hint="eastAsia" w:ascii="仿宋" w:hAnsi="仿宋" w:eastAsia="仿宋"/>
                <w:szCs w:val="21"/>
              </w:rPr>
              <w:t>专业技术</w:t>
            </w:r>
          </w:p>
          <w:p>
            <w:pPr>
              <w:spacing w:line="280" w:lineRule="exact"/>
              <w:jc w:val="center"/>
              <w:rPr>
                <w:rFonts w:ascii="仿宋" w:hAnsi="仿宋" w:eastAsia="仿宋"/>
                <w:szCs w:val="21"/>
              </w:rPr>
            </w:pPr>
            <w:r>
              <w:rPr>
                <w:rFonts w:hint="eastAsia" w:ascii="仿宋" w:hAnsi="仿宋" w:eastAsia="仿宋"/>
                <w:szCs w:val="21"/>
              </w:rPr>
              <w:t>职称</w:t>
            </w:r>
          </w:p>
        </w:tc>
        <w:tc>
          <w:tcPr>
            <w:tcW w:w="1443" w:type="dxa"/>
            <w:gridSpan w:val="2"/>
            <w:vAlign w:val="center"/>
          </w:tcPr>
          <w:p>
            <w:pPr>
              <w:spacing w:line="280" w:lineRule="exact"/>
              <w:jc w:val="center"/>
              <w:rPr>
                <w:rFonts w:ascii="仿宋" w:hAnsi="仿宋" w:eastAsia="仿宋"/>
                <w:szCs w:val="21"/>
              </w:rPr>
            </w:pPr>
          </w:p>
        </w:tc>
        <w:tc>
          <w:tcPr>
            <w:tcW w:w="1668" w:type="dxa"/>
            <w:gridSpan w:val="3"/>
            <w:vAlign w:val="center"/>
          </w:tcPr>
          <w:p>
            <w:pPr>
              <w:spacing w:line="280" w:lineRule="exact"/>
              <w:jc w:val="center"/>
              <w:rPr>
                <w:rFonts w:ascii="仿宋" w:hAnsi="仿宋" w:eastAsia="仿宋"/>
                <w:szCs w:val="21"/>
              </w:rPr>
            </w:pPr>
            <w:r>
              <w:rPr>
                <w:rFonts w:hint="eastAsia" w:ascii="仿宋" w:hAnsi="仿宋" w:eastAsia="仿宋"/>
                <w:szCs w:val="21"/>
              </w:rPr>
              <w:t>外语等级水平</w:t>
            </w:r>
          </w:p>
        </w:tc>
        <w:tc>
          <w:tcPr>
            <w:tcW w:w="2560" w:type="dxa"/>
            <w:gridSpan w:val="5"/>
            <w:vAlign w:val="center"/>
          </w:tcPr>
          <w:p>
            <w:pPr>
              <w:spacing w:line="280" w:lineRule="exact"/>
              <w:jc w:val="center"/>
              <w:rPr>
                <w:rFonts w:ascii="仿宋" w:hAnsi="仿宋" w:eastAsia="仿宋"/>
                <w:sz w:val="18"/>
                <w:szCs w:val="18"/>
              </w:rPr>
            </w:pPr>
            <w:r>
              <w:rPr>
                <w:rFonts w:hint="eastAsia" w:ascii="仿宋" w:hAnsi="仿宋" w:eastAsia="仿宋"/>
                <w:sz w:val="18"/>
                <w:szCs w:val="18"/>
              </w:rPr>
              <w:t>注：填写国家英语等级考试四级、六级或托福、雅思成绩</w:t>
            </w:r>
          </w:p>
        </w:tc>
        <w:tc>
          <w:tcPr>
            <w:tcW w:w="854" w:type="dxa"/>
            <w:gridSpan w:val="2"/>
            <w:vAlign w:val="center"/>
          </w:tcPr>
          <w:p>
            <w:pPr>
              <w:spacing w:line="280" w:lineRule="exact"/>
              <w:jc w:val="center"/>
              <w:rPr>
                <w:rFonts w:ascii="仿宋" w:hAnsi="仿宋" w:eastAsia="仿宋"/>
                <w:szCs w:val="21"/>
              </w:rPr>
            </w:pPr>
            <w:r>
              <w:rPr>
                <w:rFonts w:hint="eastAsia" w:ascii="仿宋" w:hAnsi="仿宋" w:eastAsia="仿宋"/>
                <w:szCs w:val="21"/>
              </w:rPr>
              <w:t>本人</w:t>
            </w:r>
          </w:p>
          <w:p>
            <w:pPr>
              <w:spacing w:line="280" w:lineRule="exact"/>
              <w:jc w:val="center"/>
              <w:rPr>
                <w:rFonts w:ascii="仿宋" w:hAnsi="仿宋" w:eastAsia="仿宋"/>
                <w:szCs w:val="21"/>
              </w:rPr>
            </w:pPr>
            <w:r>
              <w:rPr>
                <w:rFonts w:hint="eastAsia" w:ascii="仿宋" w:hAnsi="仿宋" w:eastAsia="仿宋"/>
                <w:szCs w:val="21"/>
              </w:rPr>
              <w:t>特长</w:t>
            </w:r>
          </w:p>
        </w:tc>
        <w:tc>
          <w:tcPr>
            <w:tcW w:w="1465" w:type="dxa"/>
            <w:vAlign w:val="center"/>
          </w:tcPr>
          <w:p>
            <w:pPr>
              <w:widowControl/>
              <w:spacing w:line="280" w:lineRule="exact"/>
              <w:jc w:val="center"/>
              <w:rPr>
                <w:rFonts w:ascii="仿宋" w:hAnsi="仿宋" w:eastAsia="仿宋"/>
                <w:szCs w:val="21"/>
              </w:rPr>
            </w:pPr>
          </w:p>
          <w:p>
            <w:pPr>
              <w:spacing w:line="280" w:lineRule="exact"/>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23" w:hRule="atLeast"/>
          <w:jc w:val="center"/>
        </w:trPr>
        <w:tc>
          <w:tcPr>
            <w:tcW w:w="1472" w:type="dxa"/>
            <w:vAlign w:val="center"/>
          </w:tcPr>
          <w:p>
            <w:pPr>
              <w:spacing w:line="280" w:lineRule="exact"/>
              <w:jc w:val="center"/>
              <w:rPr>
                <w:rFonts w:hint="eastAsia" w:ascii="仿宋" w:hAnsi="仿宋" w:eastAsia="仿宋"/>
                <w:szCs w:val="21"/>
              </w:rPr>
            </w:pPr>
            <w:r>
              <w:rPr>
                <w:rFonts w:hint="eastAsia" w:ascii="仿宋" w:hAnsi="仿宋" w:eastAsia="仿宋"/>
                <w:szCs w:val="21"/>
              </w:rPr>
              <w:t>联系方式</w:t>
            </w:r>
          </w:p>
        </w:tc>
        <w:tc>
          <w:tcPr>
            <w:tcW w:w="3789" w:type="dxa"/>
            <w:gridSpan w:val="7"/>
            <w:vAlign w:val="center"/>
          </w:tcPr>
          <w:p>
            <w:pPr>
              <w:spacing w:line="280" w:lineRule="exact"/>
              <w:jc w:val="center"/>
              <w:rPr>
                <w:rFonts w:hint="eastAsia" w:ascii="仿宋" w:hAnsi="仿宋" w:eastAsia="仿宋"/>
                <w:szCs w:val="21"/>
              </w:rPr>
            </w:pPr>
          </w:p>
        </w:tc>
        <w:tc>
          <w:tcPr>
            <w:tcW w:w="1882" w:type="dxa"/>
            <w:gridSpan w:val="3"/>
            <w:vAlign w:val="center"/>
          </w:tcPr>
          <w:p>
            <w:pPr>
              <w:spacing w:line="280" w:lineRule="exact"/>
              <w:jc w:val="center"/>
              <w:rPr>
                <w:rFonts w:hint="eastAsia" w:ascii="仿宋" w:hAnsi="仿宋" w:eastAsia="仿宋"/>
                <w:szCs w:val="21"/>
              </w:rPr>
            </w:pPr>
            <w:r>
              <w:rPr>
                <w:rFonts w:hint="eastAsia" w:ascii="仿宋" w:hAnsi="仿宋" w:eastAsia="仿宋"/>
                <w:szCs w:val="21"/>
              </w:rPr>
              <w:t>邮箱</w:t>
            </w:r>
          </w:p>
        </w:tc>
        <w:tc>
          <w:tcPr>
            <w:tcW w:w="2319" w:type="dxa"/>
            <w:gridSpan w:val="3"/>
            <w:vAlign w:val="center"/>
          </w:tcPr>
          <w:p>
            <w:pPr>
              <w:widowControl/>
              <w:spacing w:line="280" w:lineRule="exact"/>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39" w:hRule="atLeast"/>
          <w:jc w:val="center"/>
        </w:trPr>
        <w:tc>
          <w:tcPr>
            <w:tcW w:w="1472" w:type="dxa"/>
            <w:vAlign w:val="center"/>
          </w:tcPr>
          <w:p>
            <w:pPr>
              <w:spacing w:line="280" w:lineRule="exact"/>
              <w:jc w:val="center"/>
              <w:rPr>
                <w:rFonts w:hint="eastAsia" w:ascii="仿宋" w:hAnsi="仿宋" w:eastAsia="仿宋"/>
                <w:szCs w:val="21"/>
              </w:rPr>
            </w:pPr>
            <w:r>
              <w:rPr>
                <w:rFonts w:hint="eastAsia" w:ascii="仿宋" w:hAnsi="仿宋" w:eastAsia="仿宋"/>
                <w:szCs w:val="21"/>
              </w:rPr>
              <w:t>通讯地址</w:t>
            </w:r>
          </w:p>
        </w:tc>
        <w:tc>
          <w:tcPr>
            <w:tcW w:w="3789" w:type="dxa"/>
            <w:gridSpan w:val="7"/>
            <w:vAlign w:val="center"/>
          </w:tcPr>
          <w:p>
            <w:pPr>
              <w:spacing w:line="280" w:lineRule="exact"/>
              <w:jc w:val="center"/>
              <w:rPr>
                <w:rFonts w:hint="eastAsia" w:ascii="仿宋" w:hAnsi="仿宋" w:eastAsia="仿宋"/>
                <w:szCs w:val="21"/>
              </w:rPr>
            </w:pPr>
          </w:p>
        </w:tc>
        <w:tc>
          <w:tcPr>
            <w:tcW w:w="1882" w:type="dxa"/>
            <w:gridSpan w:val="3"/>
            <w:vAlign w:val="center"/>
          </w:tcPr>
          <w:p>
            <w:pPr>
              <w:spacing w:line="280" w:lineRule="exact"/>
              <w:jc w:val="center"/>
              <w:rPr>
                <w:rFonts w:hint="eastAsia" w:ascii="仿宋" w:hAnsi="仿宋" w:eastAsia="仿宋"/>
                <w:szCs w:val="21"/>
              </w:rPr>
            </w:pPr>
            <w:r>
              <w:rPr>
                <w:rFonts w:hint="eastAsia" w:ascii="仿宋" w:hAnsi="仿宋" w:eastAsia="仿宋"/>
                <w:szCs w:val="21"/>
              </w:rPr>
              <w:t>QQ号</w:t>
            </w:r>
          </w:p>
        </w:tc>
        <w:tc>
          <w:tcPr>
            <w:tcW w:w="2319" w:type="dxa"/>
            <w:gridSpan w:val="3"/>
            <w:vAlign w:val="center"/>
          </w:tcPr>
          <w:p>
            <w:pPr>
              <w:widowControl/>
              <w:spacing w:line="280" w:lineRule="exact"/>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2939" w:hRule="atLeast"/>
          <w:jc w:val="center"/>
        </w:trPr>
        <w:tc>
          <w:tcPr>
            <w:tcW w:w="1472" w:type="dxa"/>
            <w:vAlign w:val="center"/>
          </w:tcPr>
          <w:p>
            <w:pPr>
              <w:spacing w:line="280" w:lineRule="exact"/>
              <w:jc w:val="center"/>
              <w:rPr>
                <w:rFonts w:ascii="仿宋" w:hAnsi="仿宋" w:eastAsia="仿宋"/>
                <w:spacing w:val="-5"/>
                <w:szCs w:val="21"/>
              </w:rPr>
            </w:pPr>
            <w:r>
              <w:rPr>
                <w:rFonts w:hint="eastAsia" w:ascii="仿宋" w:hAnsi="仿宋" w:eastAsia="仿宋"/>
                <w:spacing w:val="-5"/>
                <w:szCs w:val="21"/>
              </w:rPr>
              <w:t>工</w:t>
            </w:r>
          </w:p>
          <w:p>
            <w:pPr>
              <w:spacing w:line="280" w:lineRule="exact"/>
              <w:jc w:val="center"/>
              <w:rPr>
                <w:rFonts w:hint="eastAsia" w:ascii="仿宋" w:hAnsi="仿宋" w:eastAsia="仿宋"/>
                <w:spacing w:val="-5"/>
                <w:szCs w:val="21"/>
              </w:rPr>
            </w:pPr>
            <w:r>
              <w:rPr>
                <w:rFonts w:hint="eastAsia" w:ascii="仿宋" w:hAnsi="仿宋" w:eastAsia="仿宋"/>
                <w:spacing w:val="-5"/>
                <w:szCs w:val="21"/>
              </w:rPr>
              <w:t>作</w:t>
            </w:r>
          </w:p>
          <w:p>
            <w:pPr>
              <w:spacing w:line="280" w:lineRule="exact"/>
              <w:jc w:val="center"/>
              <w:rPr>
                <w:rFonts w:hint="eastAsia" w:ascii="仿宋" w:hAnsi="仿宋" w:eastAsia="仿宋"/>
                <w:spacing w:val="-5"/>
                <w:szCs w:val="21"/>
              </w:rPr>
            </w:pPr>
            <w:r>
              <w:rPr>
                <w:rFonts w:hint="eastAsia" w:ascii="仿宋" w:hAnsi="仿宋" w:eastAsia="仿宋"/>
                <w:spacing w:val="-5"/>
                <w:szCs w:val="21"/>
              </w:rPr>
              <w:t>学</w:t>
            </w:r>
          </w:p>
          <w:p>
            <w:pPr>
              <w:spacing w:line="280" w:lineRule="exact"/>
              <w:jc w:val="center"/>
              <w:rPr>
                <w:rFonts w:hint="eastAsia" w:ascii="仿宋" w:hAnsi="仿宋" w:eastAsia="仿宋"/>
                <w:spacing w:val="-5"/>
                <w:szCs w:val="21"/>
              </w:rPr>
            </w:pPr>
            <w:r>
              <w:rPr>
                <w:rFonts w:hint="eastAsia" w:ascii="仿宋" w:hAnsi="仿宋" w:eastAsia="仿宋"/>
                <w:spacing w:val="-5"/>
                <w:szCs w:val="21"/>
              </w:rPr>
              <w:t>习</w:t>
            </w:r>
          </w:p>
          <w:p>
            <w:pPr>
              <w:spacing w:line="280" w:lineRule="exact"/>
              <w:jc w:val="center"/>
              <w:rPr>
                <w:rFonts w:hint="eastAsia" w:ascii="仿宋" w:hAnsi="仿宋" w:eastAsia="仿宋"/>
                <w:spacing w:val="-5"/>
                <w:szCs w:val="21"/>
              </w:rPr>
            </w:pPr>
            <w:r>
              <w:rPr>
                <w:rFonts w:hint="eastAsia" w:ascii="仿宋" w:hAnsi="仿宋" w:eastAsia="仿宋"/>
                <w:spacing w:val="-5"/>
                <w:szCs w:val="21"/>
              </w:rPr>
              <w:t>简</w:t>
            </w:r>
          </w:p>
          <w:p>
            <w:pPr>
              <w:spacing w:line="280" w:lineRule="exact"/>
              <w:jc w:val="center"/>
              <w:rPr>
                <w:rFonts w:hint="eastAsia" w:ascii="仿宋" w:hAnsi="仿宋" w:eastAsia="仿宋"/>
                <w:spacing w:val="-5"/>
                <w:szCs w:val="21"/>
              </w:rPr>
            </w:pPr>
            <w:r>
              <w:rPr>
                <w:rFonts w:hint="eastAsia" w:ascii="仿宋" w:hAnsi="仿宋" w:eastAsia="仿宋"/>
                <w:spacing w:val="-5"/>
                <w:szCs w:val="21"/>
              </w:rPr>
              <w:t>历</w:t>
            </w:r>
          </w:p>
          <w:p>
            <w:pPr>
              <w:spacing w:line="280" w:lineRule="exact"/>
              <w:jc w:val="center"/>
              <w:rPr>
                <w:rFonts w:ascii="仿宋" w:hAnsi="仿宋" w:eastAsia="仿宋"/>
                <w:spacing w:val="-5"/>
                <w:szCs w:val="21"/>
              </w:rPr>
            </w:pPr>
            <w:r>
              <w:rPr>
                <w:rFonts w:hint="eastAsia" w:ascii="仿宋" w:hAnsi="仿宋" w:eastAsia="仿宋"/>
                <w:spacing w:val="-5"/>
                <w:szCs w:val="21"/>
              </w:rPr>
              <w:t>（从高中填起）</w:t>
            </w:r>
          </w:p>
        </w:tc>
        <w:tc>
          <w:tcPr>
            <w:tcW w:w="7990" w:type="dxa"/>
            <w:gridSpan w:val="13"/>
            <w:vAlign w:val="center"/>
          </w:tcPr>
          <w:p>
            <w:pPr>
              <w:spacing w:line="280" w:lineRule="exact"/>
              <w:rPr>
                <w:rFonts w:hint="eastAsia" w:ascii="仿宋" w:hAnsi="仿宋" w:eastAsia="仿宋"/>
                <w:szCs w:val="21"/>
              </w:rPr>
            </w:pPr>
            <w:r>
              <w:rPr>
                <w:rFonts w:hint="eastAsia" w:ascii="仿宋" w:hAnsi="仿宋" w:eastAsia="仿宋"/>
                <w:szCs w:val="21"/>
              </w:rPr>
              <w:t xml:space="preserve">*年*月—*年*月    **高中   </w:t>
            </w:r>
          </w:p>
          <w:p>
            <w:pPr>
              <w:spacing w:line="280" w:lineRule="exact"/>
              <w:rPr>
                <w:rFonts w:hint="eastAsia" w:ascii="仿宋" w:hAnsi="仿宋" w:eastAsia="仿宋"/>
                <w:szCs w:val="21"/>
              </w:rPr>
            </w:pPr>
            <w:r>
              <w:rPr>
                <w:rFonts w:hint="eastAsia" w:ascii="仿宋" w:hAnsi="仿宋" w:eastAsia="仿宋"/>
                <w:szCs w:val="21"/>
              </w:rPr>
              <w:t xml:space="preserve">*年*月—*年*月    本科毕业院校  专业  </w:t>
            </w:r>
          </w:p>
          <w:p>
            <w:pPr>
              <w:spacing w:line="280" w:lineRule="exact"/>
              <w:rPr>
                <w:rFonts w:hint="eastAsia" w:ascii="仿宋" w:hAnsi="仿宋" w:eastAsia="仿宋"/>
                <w:szCs w:val="21"/>
              </w:rPr>
            </w:pPr>
            <w:r>
              <w:rPr>
                <w:rFonts w:hint="eastAsia" w:ascii="仿宋" w:hAnsi="仿宋" w:eastAsia="仿宋"/>
                <w:szCs w:val="21"/>
              </w:rPr>
              <w:t>*年*月—*年*月    硕士毕业院校  专业</w:t>
            </w:r>
          </w:p>
          <w:p>
            <w:pPr>
              <w:spacing w:line="280" w:lineRule="exact"/>
              <w:rPr>
                <w:rFonts w:hint="eastAsia" w:ascii="仿宋" w:hAnsi="仿宋" w:eastAsia="仿宋"/>
                <w:szCs w:val="21"/>
              </w:rPr>
            </w:pPr>
            <w:r>
              <w:rPr>
                <w:rFonts w:hint="eastAsia" w:ascii="仿宋" w:hAnsi="仿宋" w:eastAsia="仿宋"/>
                <w:szCs w:val="21"/>
              </w:rPr>
              <w:t>*年*月—*年*月    博士毕业院校  专业</w:t>
            </w:r>
          </w:p>
          <w:p>
            <w:pPr>
              <w:spacing w:line="280" w:lineRule="exact"/>
              <w:rPr>
                <w:rFonts w:hint="eastAsia" w:ascii="仿宋" w:hAnsi="仿宋" w:eastAsia="仿宋"/>
                <w:szCs w:val="21"/>
              </w:rPr>
            </w:pPr>
            <w:r>
              <w:rPr>
                <w:rFonts w:hint="eastAsia" w:ascii="仿宋" w:hAnsi="仿宋" w:eastAsia="仿宋"/>
                <w:szCs w:val="21"/>
              </w:rPr>
              <w:t>*年*月—*年*月    在****工作</w:t>
            </w:r>
          </w:p>
          <w:p>
            <w:pPr>
              <w:spacing w:line="280" w:lineRule="exact"/>
              <w:rPr>
                <w:rFonts w:hint="eastAsia" w:ascii="仿宋" w:hAnsi="仿宋" w:eastAsia="仿宋"/>
                <w:szCs w:val="21"/>
              </w:rPr>
            </w:pPr>
          </w:p>
          <w:p>
            <w:pPr>
              <w:spacing w:line="280" w:lineRule="exact"/>
              <w:rPr>
                <w:rFonts w:hint="eastAsia"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052" w:hRule="atLeast"/>
          <w:jc w:val="center"/>
        </w:trPr>
        <w:tc>
          <w:tcPr>
            <w:tcW w:w="1472" w:type="dxa"/>
            <w:vAlign w:val="center"/>
          </w:tcPr>
          <w:p>
            <w:pPr>
              <w:spacing w:line="240" w:lineRule="exact"/>
              <w:jc w:val="center"/>
              <w:rPr>
                <w:rFonts w:ascii="仿宋" w:hAnsi="仿宋" w:eastAsia="仿宋"/>
                <w:spacing w:val="-5"/>
                <w:szCs w:val="21"/>
              </w:rPr>
            </w:pPr>
            <w:r>
              <w:rPr>
                <w:rFonts w:hint="eastAsia" w:ascii="仿宋" w:hAnsi="仿宋" w:eastAsia="仿宋"/>
                <w:spacing w:val="-5"/>
                <w:szCs w:val="21"/>
              </w:rPr>
              <w:t>奖</w:t>
            </w:r>
          </w:p>
          <w:p>
            <w:pPr>
              <w:spacing w:line="240" w:lineRule="exact"/>
              <w:jc w:val="center"/>
              <w:rPr>
                <w:rFonts w:hint="eastAsia" w:ascii="仿宋" w:hAnsi="仿宋" w:eastAsia="仿宋"/>
                <w:spacing w:val="-5"/>
                <w:szCs w:val="21"/>
              </w:rPr>
            </w:pPr>
            <w:r>
              <w:rPr>
                <w:rFonts w:hint="eastAsia" w:ascii="仿宋" w:hAnsi="仿宋" w:eastAsia="仿宋"/>
                <w:spacing w:val="-5"/>
                <w:szCs w:val="21"/>
              </w:rPr>
              <w:t>惩</w:t>
            </w:r>
          </w:p>
          <w:p>
            <w:pPr>
              <w:spacing w:line="240" w:lineRule="exact"/>
              <w:jc w:val="center"/>
              <w:rPr>
                <w:rFonts w:hint="eastAsia" w:ascii="仿宋" w:hAnsi="仿宋" w:eastAsia="仿宋"/>
                <w:spacing w:val="-5"/>
                <w:szCs w:val="21"/>
              </w:rPr>
            </w:pPr>
            <w:r>
              <w:rPr>
                <w:rFonts w:hint="eastAsia" w:ascii="仿宋" w:hAnsi="仿宋" w:eastAsia="仿宋"/>
                <w:spacing w:val="-5"/>
                <w:szCs w:val="21"/>
              </w:rPr>
              <w:t>情</w:t>
            </w:r>
          </w:p>
          <w:p>
            <w:pPr>
              <w:spacing w:line="240" w:lineRule="exact"/>
              <w:jc w:val="center"/>
              <w:rPr>
                <w:rFonts w:ascii="仿宋" w:hAnsi="仿宋" w:eastAsia="仿宋"/>
                <w:spacing w:val="-5"/>
                <w:szCs w:val="21"/>
              </w:rPr>
            </w:pPr>
            <w:r>
              <w:rPr>
                <w:rFonts w:hint="eastAsia" w:ascii="仿宋" w:hAnsi="仿宋" w:eastAsia="仿宋"/>
                <w:spacing w:val="-5"/>
                <w:szCs w:val="21"/>
              </w:rPr>
              <w:t>况</w:t>
            </w:r>
          </w:p>
        </w:tc>
        <w:tc>
          <w:tcPr>
            <w:tcW w:w="7990" w:type="dxa"/>
            <w:gridSpan w:val="13"/>
            <w:vAlign w:val="center"/>
          </w:tcPr>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661" w:hRule="atLeast"/>
          <w:jc w:val="center"/>
        </w:trPr>
        <w:tc>
          <w:tcPr>
            <w:tcW w:w="1472" w:type="dxa"/>
            <w:vMerge w:val="restart"/>
            <w:vAlign w:val="center"/>
          </w:tcPr>
          <w:p>
            <w:pPr>
              <w:spacing w:line="240" w:lineRule="exact"/>
              <w:jc w:val="center"/>
              <w:rPr>
                <w:rFonts w:ascii="仿宋" w:hAnsi="仿宋" w:eastAsia="仿宋"/>
                <w:spacing w:val="-5"/>
                <w:szCs w:val="21"/>
              </w:rPr>
            </w:pPr>
            <w:r>
              <w:rPr>
                <w:rFonts w:hint="eastAsia" w:ascii="仿宋" w:hAnsi="仿宋" w:eastAsia="仿宋"/>
                <w:spacing w:val="-5"/>
                <w:szCs w:val="21"/>
              </w:rPr>
              <w:t>家</w:t>
            </w:r>
          </w:p>
          <w:p>
            <w:pPr>
              <w:spacing w:line="240" w:lineRule="exact"/>
              <w:jc w:val="center"/>
              <w:rPr>
                <w:rFonts w:hint="eastAsia" w:ascii="仿宋" w:hAnsi="仿宋" w:eastAsia="仿宋"/>
                <w:spacing w:val="-5"/>
                <w:szCs w:val="21"/>
              </w:rPr>
            </w:pPr>
            <w:r>
              <w:rPr>
                <w:rFonts w:hint="eastAsia" w:ascii="仿宋" w:hAnsi="仿宋" w:eastAsia="仿宋"/>
                <w:spacing w:val="-5"/>
                <w:szCs w:val="21"/>
              </w:rPr>
              <w:t>庭</w:t>
            </w:r>
          </w:p>
          <w:p>
            <w:pPr>
              <w:spacing w:line="240" w:lineRule="exact"/>
              <w:jc w:val="center"/>
              <w:rPr>
                <w:rFonts w:hint="eastAsia" w:ascii="仿宋" w:hAnsi="仿宋" w:eastAsia="仿宋"/>
                <w:spacing w:val="-5"/>
                <w:szCs w:val="21"/>
              </w:rPr>
            </w:pPr>
            <w:r>
              <w:rPr>
                <w:rFonts w:hint="eastAsia" w:ascii="仿宋" w:hAnsi="仿宋" w:eastAsia="仿宋"/>
                <w:spacing w:val="-5"/>
                <w:szCs w:val="21"/>
              </w:rPr>
              <w:t>主</w:t>
            </w:r>
          </w:p>
          <w:p>
            <w:pPr>
              <w:spacing w:line="240" w:lineRule="exact"/>
              <w:jc w:val="center"/>
              <w:rPr>
                <w:rFonts w:hint="eastAsia" w:ascii="仿宋" w:hAnsi="仿宋" w:eastAsia="仿宋"/>
                <w:spacing w:val="-5"/>
                <w:szCs w:val="21"/>
              </w:rPr>
            </w:pPr>
            <w:r>
              <w:rPr>
                <w:rFonts w:hint="eastAsia" w:ascii="仿宋" w:hAnsi="仿宋" w:eastAsia="仿宋"/>
                <w:spacing w:val="-5"/>
                <w:szCs w:val="21"/>
              </w:rPr>
              <w:t>要</w:t>
            </w:r>
          </w:p>
          <w:p>
            <w:pPr>
              <w:spacing w:line="240" w:lineRule="exact"/>
              <w:jc w:val="center"/>
              <w:rPr>
                <w:rFonts w:hint="eastAsia" w:ascii="仿宋" w:hAnsi="仿宋" w:eastAsia="仿宋"/>
                <w:spacing w:val="-5"/>
                <w:szCs w:val="21"/>
              </w:rPr>
            </w:pPr>
            <w:r>
              <w:rPr>
                <w:rFonts w:hint="eastAsia" w:ascii="仿宋" w:hAnsi="仿宋" w:eastAsia="仿宋"/>
                <w:spacing w:val="-5"/>
                <w:szCs w:val="21"/>
              </w:rPr>
              <w:t>成</w:t>
            </w:r>
          </w:p>
          <w:p>
            <w:pPr>
              <w:spacing w:line="240" w:lineRule="exact"/>
              <w:jc w:val="center"/>
              <w:rPr>
                <w:rFonts w:hint="eastAsia" w:ascii="仿宋" w:hAnsi="仿宋" w:eastAsia="仿宋"/>
                <w:spacing w:val="-5"/>
                <w:szCs w:val="21"/>
              </w:rPr>
            </w:pPr>
            <w:r>
              <w:rPr>
                <w:rFonts w:hint="eastAsia" w:ascii="仿宋" w:hAnsi="仿宋" w:eastAsia="仿宋"/>
                <w:spacing w:val="-5"/>
                <w:szCs w:val="21"/>
              </w:rPr>
              <w:t>员</w:t>
            </w:r>
          </w:p>
          <w:p>
            <w:pPr>
              <w:spacing w:line="240" w:lineRule="exact"/>
              <w:jc w:val="center"/>
              <w:rPr>
                <w:rFonts w:hint="eastAsia" w:ascii="仿宋" w:hAnsi="仿宋" w:eastAsia="仿宋"/>
                <w:spacing w:val="-5"/>
                <w:szCs w:val="21"/>
              </w:rPr>
            </w:pPr>
            <w:r>
              <w:rPr>
                <w:rFonts w:hint="eastAsia" w:ascii="仿宋" w:hAnsi="仿宋" w:eastAsia="仿宋"/>
                <w:spacing w:val="-5"/>
                <w:szCs w:val="21"/>
              </w:rPr>
              <w:t>情</w:t>
            </w:r>
          </w:p>
          <w:p>
            <w:pPr>
              <w:spacing w:line="240" w:lineRule="exact"/>
              <w:jc w:val="center"/>
              <w:rPr>
                <w:rFonts w:ascii="仿宋" w:hAnsi="仿宋" w:eastAsia="仿宋"/>
                <w:spacing w:val="-5"/>
                <w:szCs w:val="21"/>
              </w:rPr>
            </w:pPr>
            <w:r>
              <w:rPr>
                <w:rFonts w:hint="eastAsia" w:ascii="仿宋" w:hAnsi="仿宋" w:eastAsia="仿宋"/>
                <w:spacing w:val="-5"/>
                <w:szCs w:val="21"/>
              </w:rPr>
              <w:t xml:space="preserve">况  </w:t>
            </w:r>
          </w:p>
        </w:tc>
        <w:tc>
          <w:tcPr>
            <w:tcW w:w="1124"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与本人 关系</w:t>
            </w:r>
          </w:p>
        </w:tc>
        <w:tc>
          <w:tcPr>
            <w:tcW w:w="1005" w:type="dxa"/>
            <w:gridSpan w:val="2"/>
            <w:vAlign w:val="center"/>
          </w:tcPr>
          <w:p>
            <w:pPr>
              <w:jc w:val="center"/>
              <w:rPr>
                <w:rFonts w:ascii="仿宋" w:hAnsi="仿宋" w:eastAsia="仿宋"/>
                <w:szCs w:val="21"/>
              </w:rPr>
            </w:pPr>
            <w:r>
              <w:rPr>
                <w:rFonts w:hint="eastAsia" w:ascii="仿宋" w:hAnsi="仿宋" w:eastAsia="仿宋"/>
                <w:szCs w:val="21"/>
              </w:rPr>
              <w:t>姓　名</w:t>
            </w:r>
          </w:p>
        </w:tc>
        <w:tc>
          <w:tcPr>
            <w:tcW w:w="1422" w:type="dxa"/>
            <w:gridSpan w:val="3"/>
            <w:vAlign w:val="center"/>
          </w:tcPr>
          <w:p>
            <w:pPr>
              <w:jc w:val="center"/>
              <w:rPr>
                <w:rFonts w:ascii="仿宋" w:hAnsi="仿宋" w:eastAsia="仿宋"/>
                <w:szCs w:val="21"/>
              </w:rPr>
            </w:pPr>
            <w:r>
              <w:rPr>
                <w:rFonts w:hint="eastAsia" w:ascii="仿宋" w:hAnsi="仿宋" w:eastAsia="仿宋"/>
                <w:szCs w:val="21"/>
              </w:rPr>
              <w:t>出生年月</w:t>
            </w:r>
          </w:p>
        </w:tc>
        <w:tc>
          <w:tcPr>
            <w:tcW w:w="1546" w:type="dxa"/>
            <w:gridSpan w:val="3"/>
            <w:vAlign w:val="center"/>
          </w:tcPr>
          <w:p>
            <w:pPr>
              <w:jc w:val="center"/>
              <w:rPr>
                <w:rFonts w:ascii="仿宋" w:hAnsi="仿宋" w:eastAsia="仿宋"/>
                <w:szCs w:val="21"/>
              </w:rPr>
            </w:pPr>
            <w:r>
              <w:rPr>
                <w:rFonts w:hint="eastAsia" w:ascii="仿宋" w:hAnsi="仿宋" w:eastAsia="仿宋"/>
                <w:szCs w:val="21"/>
              </w:rPr>
              <w:t>政治面貌</w:t>
            </w:r>
          </w:p>
        </w:tc>
        <w:tc>
          <w:tcPr>
            <w:tcW w:w="2893" w:type="dxa"/>
            <w:gridSpan w:val="4"/>
            <w:vAlign w:val="center"/>
          </w:tcPr>
          <w:p>
            <w:pPr>
              <w:jc w:val="center"/>
              <w:rPr>
                <w:rFonts w:ascii="仿宋" w:hAnsi="仿宋" w:eastAsia="仿宋"/>
                <w:szCs w:val="21"/>
              </w:rPr>
            </w:pPr>
            <w:r>
              <w:rPr>
                <w:rFonts w:hint="eastAsia" w:ascii="仿宋" w:hAnsi="仿宋" w:eastAsia="仿宋"/>
                <w:szCs w:val="21"/>
              </w:rPr>
              <w:t>工作单位及职务</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317" w:hRule="atLeast"/>
          <w:jc w:val="center"/>
        </w:trPr>
        <w:tc>
          <w:tcPr>
            <w:tcW w:w="1472" w:type="dxa"/>
            <w:vMerge w:val="continue"/>
            <w:vAlign w:val="center"/>
          </w:tcPr>
          <w:p>
            <w:pPr>
              <w:widowControl/>
              <w:jc w:val="left"/>
              <w:rPr>
                <w:rFonts w:ascii="仿宋" w:hAnsi="仿宋" w:eastAsia="仿宋"/>
                <w:spacing w:val="-5"/>
                <w:szCs w:val="21"/>
              </w:rPr>
            </w:pPr>
          </w:p>
        </w:tc>
        <w:tc>
          <w:tcPr>
            <w:tcW w:w="1124" w:type="dxa"/>
            <w:vAlign w:val="center"/>
          </w:tcPr>
          <w:p>
            <w:pPr>
              <w:jc w:val="center"/>
              <w:rPr>
                <w:rFonts w:ascii="仿宋" w:hAnsi="仿宋" w:eastAsia="仿宋"/>
                <w:szCs w:val="21"/>
              </w:rPr>
            </w:pPr>
          </w:p>
        </w:tc>
        <w:tc>
          <w:tcPr>
            <w:tcW w:w="1005" w:type="dxa"/>
            <w:gridSpan w:val="2"/>
            <w:vAlign w:val="center"/>
          </w:tcPr>
          <w:p>
            <w:pPr>
              <w:jc w:val="center"/>
              <w:rPr>
                <w:rFonts w:ascii="仿宋" w:hAnsi="仿宋" w:eastAsia="仿宋"/>
                <w:szCs w:val="21"/>
              </w:rPr>
            </w:pPr>
          </w:p>
        </w:tc>
        <w:tc>
          <w:tcPr>
            <w:tcW w:w="1422" w:type="dxa"/>
            <w:gridSpan w:val="3"/>
            <w:vAlign w:val="center"/>
          </w:tcPr>
          <w:p>
            <w:pPr>
              <w:jc w:val="center"/>
              <w:rPr>
                <w:rFonts w:ascii="仿宋" w:hAnsi="仿宋" w:eastAsia="仿宋"/>
                <w:szCs w:val="21"/>
              </w:rPr>
            </w:pPr>
          </w:p>
        </w:tc>
        <w:tc>
          <w:tcPr>
            <w:tcW w:w="1546" w:type="dxa"/>
            <w:gridSpan w:val="3"/>
            <w:vAlign w:val="center"/>
          </w:tcPr>
          <w:p>
            <w:pPr>
              <w:jc w:val="center"/>
              <w:rPr>
                <w:rFonts w:ascii="仿宋" w:hAnsi="仿宋" w:eastAsia="仿宋"/>
                <w:szCs w:val="21"/>
              </w:rPr>
            </w:pPr>
          </w:p>
        </w:tc>
        <w:tc>
          <w:tcPr>
            <w:tcW w:w="2893" w:type="dxa"/>
            <w:gridSpan w:val="4"/>
            <w:vAlign w:val="center"/>
          </w:tcPr>
          <w:p>
            <w:pPr>
              <w:jc w:val="center"/>
              <w:rPr>
                <w:rFonts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5597" w:hRule="atLeast"/>
          <w:jc w:val="center"/>
        </w:trPr>
        <w:tc>
          <w:tcPr>
            <w:tcW w:w="1472" w:type="dxa"/>
            <w:vAlign w:val="center"/>
          </w:tcPr>
          <w:p>
            <w:pPr>
              <w:jc w:val="center"/>
              <w:rPr>
                <w:rFonts w:ascii="仿宋" w:hAnsi="仿宋" w:eastAsia="仿宋"/>
                <w:szCs w:val="21"/>
              </w:rPr>
            </w:pPr>
            <w:r>
              <w:rPr>
                <w:rFonts w:hint="eastAsia" w:ascii="仿宋" w:hAnsi="仿宋" w:eastAsia="仿宋"/>
                <w:szCs w:val="21"/>
              </w:rPr>
              <w:t>其他需要说明的情况</w:t>
            </w:r>
          </w:p>
        </w:tc>
        <w:tc>
          <w:tcPr>
            <w:tcW w:w="7990" w:type="dxa"/>
            <w:gridSpan w:val="13"/>
            <w:vAlign w:val="center"/>
          </w:tcPr>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Ex>
        <w:trPr>
          <w:cantSplit/>
          <w:trHeight w:val="618" w:hRule="atLeast"/>
          <w:jc w:val="center"/>
        </w:trPr>
        <w:tc>
          <w:tcPr>
            <w:tcW w:w="1472" w:type="dxa"/>
            <w:vAlign w:val="center"/>
          </w:tcPr>
          <w:p>
            <w:pPr>
              <w:jc w:val="center"/>
              <w:rPr>
                <w:rFonts w:hint="eastAsia" w:ascii="仿宋_GB2312" w:eastAsia="仿宋_GB2312"/>
                <w:szCs w:val="21"/>
              </w:rPr>
            </w:pPr>
            <w:r>
              <w:rPr>
                <w:rFonts w:hint="eastAsia" w:ascii="仿宋_GB2312" w:eastAsia="仿宋_GB2312"/>
                <w:szCs w:val="21"/>
              </w:rPr>
              <w:t>备注</w:t>
            </w:r>
          </w:p>
        </w:tc>
        <w:tc>
          <w:tcPr>
            <w:tcW w:w="7990" w:type="dxa"/>
            <w:gridSpan w:val="13"/>
            <w:vAlign w:val="center"/>
          </w:tcPr>
          <w:p>
            <w:pPr>
              <w:jc w:val="center"/>
              <w:rPr>
                <w:rFonts w:hint="eastAsia" w:ascii="仿宋_GB2312" w:eastAsia="仿宋_GB2312"/>
                <w:szCs w:val="21"/>
              </w:rPr>
            </w:pPr>
          </w:p>
        </w:tc>
      </w:tr>
    </w:tbl>
    <w:p>
      <w:pPr>
        <w:shd w:val="clear" w:color="auto" w:fill="FFFFFF"/>
        <w:snapToGrid w:val="0"/>
        <w:jc w:val="left"/>
        <w:rPr>
          <w:rFonts w:hint="eastAsia" w:ascii="楷体_GB2312" w:eastAsia="楷体_GB2312"/>
          <w:b/>
          <w:sz w:val="30"/>
          <w:szCs w:val="30"/>
        </w:rPr>
      </w:pPr>
      <w:r>
        <w:rPr>
          <w:rFonts w:hint="eastAsia" w:ascii="楷体_GB2312" w:eastAsia="楷体_GB2312"/>
          <w:b/>
          <w:bCs/>
          <w:sz w:val="30"/>
          <w:szCs w:val="30"/>
        </w:rPr>
        <w:t>注：</w:t>
      </w:r>
      <w:r>
        <w:rPr>
          <w:rFonts w:hint="eastAsia" w:ascii="楷体_GB2312" w:eastAsia="楷体_GB2312"/>
          <w:b/>
          <w:sz w:val="30"/>
          <w:szCs w:val="30"/>
        </w:rPr>
        <w:t>1.按照栏目要求如实、工整填写；2.</w:t>
      </w:r>
      <w:r>
        <w:rPr>
          <w:rFonts w:hint="eastAsia" w:ascii="楷体_GB2312" w:eastAsia="楷体_GB2312"/>
          <w:b/>
          <w:sz w:val="30"/>
          <w:szCs w:val="30"/>
          <w:lang w:eastAsia="zh-CN"/>
        </w:rPr>
        <w:t>工作学习简历时间节点需衔接上</w:t>
      </w:r>
      <w:r>
        <w:rPr>
          <w:rFonts w:hint="eastAsia" w:ascii="楷体_GB2312" w:eastAsia="楷体_GB2312"/>
          <w:b/>
          <w:sz w:val="30"/>
          <w:szCs w:val="30"/>
        </w:rPr>
        <w:t>；3.在引进工作期间，请务必保持通讯工具畅通；4.本表可复制；5.本表请双面打印。</w:t>
      </w:r>
    </w:p>
    <w:p/>
    <w:p>
      <w:pPr>
        <w:spacing w:line="360" w:lineRule="exact"/>
        <w:ind w:firstLine="420" w:firstLineChars="150"/>
        <w:rPr>
          <w:rFonts w:hint="eastAsia" w:ascii="楷体" w:hAnsi="楷体" w:eastAsia="楷体" w:cs="楷体"/>
          <w:b w:val="0"/>
          <w:bCs/>
          <w:color w:val="000000"/>
          <w:kern w:val="0"/>
          <w:sz w:val="28"/>
          <w:szCs w:val="2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B1BEB"/>
    <w:multiLevelType w:val="singleLevel"/>
    <w:tmpl w:val="5A5B1BEB"/>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553AD"/>
    <w:rsid w:val="0042647C"/>
    <w:rsid w:val="054F7842"/>
    <w:rsid w:val="074C2D20"/>
    <w:rsid w:val="080D2D4C"/>
    <w:rsid w:val="09265E06"/>
    <w:rsid w:val="0E4A3975"/>
    <w:rsid w:val="0FAF53E3"/>
    <w:rsid w:val="11A12C6A"/>
    <w:rsid w:val="14125C47"/>
    <w:rsid w:val="16B74341"/>
    <w:rsid w:val="1770743F"/>
    <w:rsid w:val="192A76D4"/>
    <w:rsid w:val="1B9A6F8B"/>
    <w:rsid w:val="1BA6598F"/>
    <w:rsid w:val="1C3A5618"/>
    <w:rsid w:val="1C51778C"/>
    <w:rsid w:val="1D516417"/>
    <w:rsid w:val="20260563"/>
    <w:rsid w:val="237762EF"/>
    <w:rsid w:val="251347C7"/>
    <w:rsid w:val="282304FB"/>
    <w:rsid w:val="284D5F28"/>
    <w:rsid w:val="2AFD42F8"/>
    <w:rsid w:val="2CF77448"/>
    <w:rsid w:val="2E567385"/>
    <w:rsid w:val="318B365D"/>
    <w:rsid w:val="324B708E"/>
    <w:rsid w:val="339B0388"/>
    <w:rsid w:val="348E7B8F"/>
    <w:rsid w:val="356A5BD1"/>
    <w:rsid w:val="363D133E"/>
    <w:rsid w:val="37605C12"/>
    <w:rsid w:val="380A5E86"/>
    <w:rsid w:val="391F3C0C"/>
    <w:rsid w:val="3A8137A8"/>
    <w:rsid w:val="3A935073"/>
    <w:rsid w:val="3E4F2026"/>
    <w:rsid w:val="3F1D052F"/>
    <w:rsid w:val="3FF94062"/>
    <w:rsid w:val="40E926D8"/>
    <w:rsid w:val="422E4480"/>
    <w:rsid w:val="43EE3672"/>
    <w:rsid w:val="4A52312A"/>
    <w:rsid w:val="4D0E4BCD"/>
    <w:rsid w:val="4E8B3DAF"/>
    <w:rsid w:val="51691FB1"/>
    <w:rsid w:val="529C0B11"/>
    <w:rsid w:val="534079F5"/>
    <w:rsid w:val="578822C4"/>
    <w:rsid w:val="57A93FA9"/>
    <w:rsid w:val="58AE4C5A"/>
    <w:rsid w:val="59332F4E"/>
    <w:rsid w:val="5AD124A9"/>
    <w:rsid w:val="5F8959F2"/>
    <w:rsid w:val="602B5FC5"/>
    <w:rsid w:val="619C23A0"/>
    <w:rsid w:val="63153270"/>
    <w:rsid w:val="642A25F6"/>
    <w:rsid w:val="656F16CD"/>
    <w:rsid w:val="66274AE1"/>
    <w:rsid w:val="667D1952"/>
    <w:rsid w:val="68C155C4"/>
    <w:rsid w:val="6AB30153"/>
    <w:rsid w:val="6AEE2720"/>
    <w:rsid w:val="6B3553AD"/>
    <w:rsid w:val="6BD1323E"/>
    <w:rsid w:val="6C2F70FE"/>
    <w:rsid w:val="6D697609"/>
    <w:rsid w:val="6E4C76D9"/>
    <w:rsid w:val="6EAA7196"/>
    <w:rsid w:val="6FF15543"/>
    <w:rsid w:val="6FFF60F6"/>
    <w:rsid w:val="71DE2729"/>
    <w:rsid w:val="732B7378"/>
    <w:rsid w:val="768B362B"/>
    <w:rsid w:val="7CF9291C"/>
    <w:rsid w:val="7EC1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2018-11-21T01:12:00Z</dcterms:created>
  <dc:creator>鈺雨鑫</dc:creator>
  <cp:lastModifiedBy>鈺雨鑫</cp:lastModifiedBy>
  <cp:lastPrinted>2019-01-09T06:43:00Z</cp:lastPrinted>
  <dcterms:modified xsi:type="dcterms:W3CDTF">2019-01-09T08:26:21Z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