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126" w:beforeAutospacing="0" w:after="156" w:afterAutospacing="0" w:line="360" w:lineRule="auto"/>
        <w:ind w:left="0" w:right="376"/>
        <w:jc w:val="center"/>
      </w:pPr>
      <w:bookmarkStart w:id="0" w:name="_GoBack"/>
      <w:r>
        <w:rPr>
          <w:rFonts w:hint="default" w:ascii="Times New Roman" w:hAnsi="Times New Roman" w:eastAsia="微软雅黑" w:cs="Times New Roman"/>
          <w:color w:val="333333"/>
          <w:sz w:val="32"/>
          <w:szCs w:val="32"/>
        </w:rPr>
        <w:t>2018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</w:t>
      </w:r>
      <w:r>
        <w:rPr>
          <w:rFonts w:ascii="仿宋" w:hAnsi="仿宋" w:eastAsia="仿宋" w:cs="仿宋"/>
          <w:color w:val="333333"/>
          <w:sz w:val="32"/>
          <w:szCs w:val="32"/>
          <w:bdr w:val="none" w:color="auto" w:sz="0" w:space="0"/>
        </w:rPr>
        <w:t>桂林电子科技大学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</w:rPr>
        <w:t>第十四次人事代理工作人员招聘计划表</w:t>
      </w:r>
    </w:p>
    <w:bookmarkEnd w:id="0"/>
    <w:tbl>
      <w:tblPr>
        <w:tblW w:w="12469" w:type="dxa"/>
        <w:jc w:val="center"/>
        <w:tblInd w:w="85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559"/>
        <w:gridCol w:w="8363"/>
        <w:gridCol w:w="99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用人单位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需求岗位</w:t>
            </w:r>
          </w:p>
        </w:tc>
        <w:tc>
          <w:tcPr>
            <w:tcW w:w="8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招聘要求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招聘人数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教务处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实践秘书科科员</w:t>
            </w:r>
          </w:p>
        </w:tc>
        <w:tc>
          <w:tcPr>
            <w:tcW w:w="8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left"/>
            </w:pPr>
            <w:r>
              <w:rPr>
                <w:rFonts w:hint="default" w:ascii="Times New Roman" w:hAnsi="Times New Roman" w:eastAsia="微软雅黑" w:cs="Times New Roman"/>
                <w:sz w:val="32"/>
                <w:szCs w:val="32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．全日制硕士及以上学历、学位</w:t>
            </w:r>
            <w:r>
              <w:rPr>
                <w:rFonts w:hint="default" w:ascii="Times New Roman" w:hAnsi="Times New Roman" w:eastAsia="微软雅黑" w:cs="Times New Roman"/>
                <w:sz w:val="32"/>
                <w:szCs w:val="32"/>
                <w:bdr w:val="none" w:color="auto" w:sz="0" w:space="0"/>
              </w:rPr>
              <w:t>(2018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sz w:val="32"/>
                <w:szCs w:val="32"/>
                <w:bdr w:val="none" w:color="auto" w:sz="0" w:space="0"/>
              </w:rPr>
              <w:t>12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月前获得硕士研究生学历、学位</w:t>
            </w:r>
            <w:r>
              <w:rPr>
                <w:rFonts w:hint="default" w:ascii="Times New Roman" w:hAnsi="Times New Roman" w:eastAsia="微软雅黑" w:cs="Times New Roman"/>
                <w:sz w:val="32"/>
                <w:szCs w:val="32"/>
                <w:bdr w:val="none" w:color="auto" w:sz="0" w:space="0"/>
              </w:rPr>
              <w:t>)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，研究生阶段专业不限，本科必须为工科专业（电子信息类、计算机类相关专业优先）</w:t>
            </w:r>
            <w:r>
              <w:rPr>
                <w:rFonts w:hint="default" w:ascii="Times New Roman" w:hAnsi="Times New Roman" w:eastAsia="微软雅黑" w:cs="Times New Roman"/>
                <w:sz w:val="32"/>
                <w:szCs w:val="32"/>
                <w:bdr w:val="none" w:color="auto" w:sz="0" w:space="0"/>
              </w:rPr>
              <w:t>,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有教学管理工作经验优先。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left"/>
            </w:pPr>
            <w:r>
              <w:rPr>
                <w:rFonts w:hint="default" w:ascii="Times New Roman" w:hAnsi="Times New Roman" w:eastAsia="微软雅黑" w:cs="Times New Roman"/>
                <w:sz w:val="32"/>
                <w:szCs w:val="32"/>
                <w:bdr w:val="none" w:color="auto" w:sz="0" w:space="0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．爱岗敬业，服务意识强，有较强的团队协作精神和组织协调能力。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left"/>
            </w:pPr>
            <w:r>
              <w:rPr>
                <w:rFonts w:hint="default" w:ascii="Times New Roman" w:hAnsi="Times New Roman" w:eastAsia="微软雅黑" w:cs="Times New Roman"/>
                <w:sz w:val="32"/>
                <w:szCs w:val="32"/>
                <w:bdr w:val="none" w:color="auto" w:sz="0" w:space="0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．具备一定的写作和文案能力。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left"/>
            </w:pPr>
            <w:r>
              <w:rPr>
                <w:rFonts w:hint="default" w:ascii="Times New Roman" w:hAnsi="Times New Roman" w:eastAsia="微软雅黑" w:cs="Times New Roman"/>
                <w:sz w:val="32"/>
                <w:szCs w:val="32"/>
                <w:bdr w:val="none" w:color="auto" w:sz="0" w:space="0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．能够熟练运用各种办公软件，熟悉电脑操作，具有一定的数据分析和信息处理能力。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sz w:val="32"/>
                <w:szCs w:val="32"/>
                <w:bdr w:val="none" w:color="auto" w:sz="0" w:space="0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建筑与交通工程学院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学科、科研、研究生秘书</w:t>
            </w:r>
          </w:p>
        </w:tc>
        <w:tc>
          <w:tcPr>
            <w:tcW w:w="8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left"/>
            </w:pPr>
            <w:r>
              <w:rPr>
                <w:rFonts w:hint="default" w:ascii="Times New Roman" w:hAnsi="Times New Roman" w:eastAsia="微软雅黑" w:cs="Times New Roman"/>
                <w:sz w:val="32"/>
                <w:szCs w:val="32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．全日制硕士研究生学历、学位（</w:t>
            </w:r>
            <w:r>
              <w:rPr>
                <w:rFonts w:hint="default" w:ascii="Times New Roman" w:hAnsi="Times New Roman" w:eastAsia="微软雅黑" w:cs="Times New Roman"/>
                <w:sz w:val="32"/>
                <w:szCs w:val="32"/>
                <w:bdr w:val="none" w:color="auto" w:sz="0" w:space="0"/>
              </w:rPr>
              <w:t>2018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sz w:val="32"/>
                <w:szCs w:val="32"/>
                <w:bdr w:val="none" w:color="auto" w:sz="0" w:space="0"/>
              </w:rPr>
              <w:t>12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月前获得硕士研究生学历、学位）。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left"/>
            </w:pPr>
            <w:r>
              <w:rPr>
                <w:rFonts w:hint="default" w:ascii="Times New Roman" w:hAnsi="Times New Roman" w:eastAsia="微软雅黑" w:cs="Times New Roman"/>
                <w:sz w:val="32"/>
                <w:szCs w:val="32"/>
                <w:bdr w:val="none" w:color="auto" w:sz="0" w:space="0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．具备良好的沟通能力和协调能力，具备较强的工作责任感、创新意识、奉献精神，能吃苦耐劳。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left"/>
            </w:pPr>
            <w:r>
              <w:rPr>
                <w:rFonts w:hint="default" w:ascii="Times New Roman" w:hAnsi="Times New Roman" w:eastAsia="微软雅黑" w:cs="Times New Roman"/>
                <w:sz w:val="32"/>
                <w:szCs w:val="32"/>
                <w:bdr w:val="none" w:color="auto" w:sz="0" w:space="0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．熟悉办公软件，有一定的文字处理能力。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sz w:val="32"/>
                <w:szCs w:val="32"/>
                <w:bdr w:val="none" w:color="auto" w:sz="0" w:space="0"/>
              </w:rPr>
              <w:t>1</w:t>
            </w:r>
          </w:p>
        </w:tc>
      </w:tr>
    </w:tbl>
    <w:p>
      <w:pPr>
        <w:pStyle w:val="12"/>
      </w:pPr>
      <w:r>
        <w:t>窗体底端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60CAF"/>
    <w:rsid w:val="77960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6">
    <w:name w:val="Emphasis"/>
    <w:basedOn w:val="3"/>
    <w:qFormat/>
    <w:uiPriority w:val="0"/>
    <w:rPr>
      <w:sz w:val="24"/>
      <w:szCs w:val="24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  <w:style w:type="character" w:customStyle="1" w:styleId="9">
    <w:name w:val="current"/>
    <w:basedOn w:val="3"/>
    <w:uiPriority w:val="0"/>
    <w:rPr>
      <w:color w:val="FFFFFF"/>
      <w:bdr w:val="single" w:color="428BCA" w:sz="4" w:space="0"/>
      <w:shd w:val="clear" w:fill="428BCA"/>
    </w:rPr>
  </w:style>
  <w:style w:type="character" w:customStyle="1" w:styleId="10">
    <w:name w:val="disabled"/>
    <w:basedOn w:val="3"/>
    <w:uiPriority w:val="0"/>
    <w:rPr>
      <w:color w:val="BFBFBF"/>
      <w:bdr w:val="single" w:color="BFBFBF" w:sz="4" w:space="0"/>
      <w:shd w:val="clear" w:fill="F2F2F2"/>
    </w:rPr>
  </w:style>
  <w:style w:type="paragraph" w:styleId="11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2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2018-12-04T02:34:00Z</dcterms:created>
  <dc:creator>ASUS</dc:creator>
  <cp:lastModifiedBy>ASUS</cp:lastModifiedBy>
  <dcterms:modified xsi:type="dcterms:W3CDTF">2018-12-04T02:45:45Z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