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附件7：</w:t>
      </w:r>
    </w:p>
    <w:p>
      <w:pP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一流大学建设高校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B类：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</w:p>
    <w:p>
      <w:pP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一流学科建设高校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0CCE"/>
    <w:rsid w:val="003826A2"/>
    <w:rsid w:val="005C1760"/>
    <w:rsid w:val="007E4D56"/>
    <w:rsid w:val="1E9F0CCE"/>
    <w:rsid w:val="53C76A1F"/>
    <w:rsid w:val="5904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2017-12-10T08:09:00Z</dcterms:created>
  <dc:creator>lina</dc:creator>
  <cp:lastModifiedBy>浮生若梦</cp:lastModifiedBy>
  <dcterms:modified xsi:type="dcterms:W3CDTF">2018-11-23T01:41:53Z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