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仿宋_GB2312" w:hAnsi="宋体" w:eastAsia="仿宋_GB2312" w:cs="宋体"/>
          <w:kern w:val="0"/>
          <w:szCs w:val="21"/>
          <w:lang w:val="en-US"/>
        </w:rPr>
      </w:pPr>
      <w:r>
        <w:rPr>
          <w:rFonts w:hint="eastAsia" w:ascii="仿宋_GB2312" w:hAnsi="宋体" w:eastAsia="仿宋_GB2312" w:cs="宋体"/>
          <w:kern w:val="0"/>
          <w:sz w:val="21"/>
          <w:szCs w:val="21"/>
          <w:lang w:val="en-US" w:eastAsia="zh-CN" w:bidi="ar"/>
        </w:rPr>
        <w:t>附件2：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center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fldChar w:fldCharType="begin"/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instrText xml:space="preserve"> HYPERLINK "http://www.shzu.edu.cn/upload/htmleditor/File/110513120646.doc" </w:instrTex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fldChar w:fldCharType="separate"/>
      </w:r>
      <w:r>
        <w:rPr>
          <w:rStyle w:val="3"/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u w:val="none"/>
          <w:lang w:val="en-US"/>
        </w:rPr>
        <w:t>石河子大学各学院辅导员招聘信息表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fldChar w:fldCharType="end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</w:p>
    <w:tbl>
      <w:tblPr>
        <w:tblStyle w:val="4"/>
        <w:tblW w:w="10360" w:type="dxa"/>
        <w:jc w:val="center"/>
        <w:tblInd w:w="-7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493"/>
        <w:gridCol w:w="2299"/>
        <w:gridCol w:w="802"/>
        <w:gridCol w:w="1010"/>
        <w:gridCol w:w="1808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none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拟聘学院（部门）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none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none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none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信息科学与技术学院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徐学彬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240" w:right="0" w:hanging="240" w:hangingChars="10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0993—2057995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240" w:right="0" w:hanging="240" w:hangingChars="10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18999733000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240" w:right="0" w:hanging="240" w:hangingChars="10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93447786@qq.com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  楠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0993—2055100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15109931666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22100401@qq.com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医学院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  坤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0993—2058295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120" w:firstLineChars="5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13399931711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184629676@qq.com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政法学院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  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0993—2058315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13779706898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68665027@qq.com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经管学院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胡建元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0993-2058706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18609949833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316693113@qq.com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药学院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吕诗莹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0993-2057162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18609949833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1004231180@qq.com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学工部招生办公室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 明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0993-2092827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18999738889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122515357@qq.com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学工部招易班中心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 欣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0993-2055828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18699331195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18472706@qq.com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学工部心理健康教育中心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毕爱红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0993-2057302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18199697537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1549638781@qq.com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jc w:val="center"/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non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009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2018-03-28T03:07:17Z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