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DF" w:rsidRPr="00B25346" w:rsidRDefault="004211DF" w:rsidP="004211DF">
      <w:pPr>
        <w:rPr>
          <w:rFonts w:ascii="仿宋_GB2312" w:eastAsia="仿宋_GB2312" w:hAnsi="宋体" w:cs="宋体"/>
          <w:bCs/>
          <w:color w:val="000000" w:themeColor="text1"/>
          <w:sz w:val="28"/>
          <w:szCs w:val="28"/>
        </w:rPr>
      </w:pPr>
      <w:r w:rsidRPr="00B25346">
        <w:rPr>
          <w:rFonts w:ascii="仿宋_GB2312" w:eastAsia="仿宋_GB2312" w:hAnsi="宋体" w:cs="宋体" w:hint="eastAsia"/>
          <w:bCs/>
          <w:color w:val="000000" w:themeColor="text1"/>
          <w:sz w:val="28"/>
          <w:szCs w:val="28"/>
        </w:rPr>
        <w:t>附件1</w:t>
      </w:r>
    </w:p>
    <w:p w:rsidR="004211DF" w:rsidRPr="00B25346" w:rsidRDefault="004211DF" w:rsidP="004211DF">
      <w:pPr>
        <w:ind w:firstLine="645"/>
        <w:jc w:val="center"/>
        <w:rPr>
          <w:rFonts w:ascii="方正小标宋简体" w:eastAsia="方正小标宋简体" w:hAnsi="宋体" w:cs="宋体"/>
          <w:bCs/>
          <w:color w:val="000000" w:themeColor="text1"/>
          <w:sz w:val="36"/>
          <w:szCs w:val="36"/>
        </w:rPr>
      </w:pPr>
      <w:r w:rsidRPr="00B25346">
        <w:rPr>
          <w:rFonts w:ascii="方正小标宋简体" w:eastAsia="方正小标宋简体" w:hAnsi="宋体" w:cs="宋体" w:hint="eastAsia"/>
          <w:bCs/>
          <w:color w:val="000000" w:themeColor="text1"/>
          <w:sz w:val="36"/>
          <w:szCs w:val="36"/>
        </w:rPr>
        <w:t>温州市金融投资集团有限公司</w:t>
      </w:r>
    </w:p>
    <w:p w:rsidR="004211DF" w:rsidRDefault="004211DF" w:rsidP="004211DF">
      <w:pPr>
        <w:ind w:firstLine="645"/>
        <w:jc w:val="center"/>
        <w:rPr>
          <w:rFonts w:ascii="方正小标宋简体" w:eastAsia="方正小标宋简体" w:hAnsi="宋体" w:cs="宋体"/>
          <w:bCs/>
          <w:color w:val="000000" w:themeColor="text1"/>
          <w:sz w:val="36"/>
          <w:szCs w:val="36"/>
        </w:rPr>
      </w:pPr>
      <w:r w:rsidRPr="00B25346">
        <w:rPr>
          <w:rFonts w:ascii="方正小标宋简体" w:eastAsia="方正小标宋简体" w:hAnsi="宋体" w:cs="宋体" w:hint="eastAsia"/>
          <w:bCs/>
          <w:color w:val="000000" w:themeColor="text1"/>
          <w:sz w:val="36"/>
          <w:szCs w:val="36"/>
        </w:rPr>
        <w:t>2018届毕业生校园招聘计划表</w:t>
      </w:r>
    </w:p>
    <w:p w:rsidR="004211DF" w:rsidRPr="00B25346" w:rsidRDefault="004211DF" w:rsidP="004211DF">
      <w:pPr>
        <w:ind w:firstLine="645"/>
        <w:jc w:val="center"/>
        <w:rPr>
          <w:rFonts w:ascii="方正小标宋简体" w:eastAsia="方正小标宋简体" w:hAnsi="宋体" w:cs="宋体"/>
          <w:bCs/>
          <w:color w:val="000000" w:themeColor="text1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660"/>
        <w:gridCol w:w="1276"/>
        <w:gridCol w:w="1701"/>
        <w:gridCol w:w="2885"/>
      </w:tblGrid>
      <w:tr w:rsidR="004211DF" w:rsidRPr="00B25346" w:rsidTr="00DD124B">
        <w:trPr>
          <w:trHeight w:val="1671"/>
        </w:trPr>
        <w:tc>
          <w:tcPr>
            <w:tcW w:w="2660" w:type="dxa"/>
            <w:vAlign w:val="center"/>
          </w:tcPr>
          <w:p w:rsidR="004211DF" w:rsidRPr="00B25346" w:rsidRDefault="004211DF" w:rsidP="00BA5B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25346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用人单位</w:t>
            </w:r>
          </w:p>
        </w:tc>
        <w:tc>
          <w:tcPr>
            <w:tcW w:w="1276" w:type="dxa"/>
            <w:vAlign w:val="center"/>
          </w:tcPr>
          <w:p w:rsidR="004211DF" w:rsidRPr="00B25346" w:rsidRDefault="004211DF" w:rsidP="00BA5B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25346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计划数</w:t>
            </w:r>
          </w:p>
        </w:tc>
        <w:tc>
          <w:tcPr>
            <w:tcW w:w="1701" w:type="dxa"/>
            <w:vAlign w:val="center"/>
          </w:tcPr>
          <w:p w:rsidR="004211DF" w:rsidRPr="00B25346" w:rsidRDefault="004211DF" w:rsidP="00BA5B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25346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学历</w:t>
            </w:r>
          </w:p>
        </w:tc>
        <w:tc>
          <w:tcPr>
            <w:tcW w:w="2885" w:type="dxa"/>
            <w:vAlign w:val="center"/>
          </w:tcPr>
          <w:p w:rsidR="004211DF" w:rsidRPr="00B25346" w:rsidRDefault="004211DF" w:rsidP="00BA5B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25346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专业</w:t>
            </w:r>
          </w:p>
        </w:tc>
      </w:tr>
      <w:tr w:rsidR="004211DF" w:rsidRPr="00B25346" w:rsidTr="00DD124B">
        <w:trPr>
          <w:trHeight w:val="3957"/>
        </w:trPr>
        <w:tc>
          <w:tcPr>
            <w:tcW w:w="2660" w:type="dxa"/>
            <w:vAlign w:val="center"/>
          </w:tcPr>
          <w:p w:rsidR="004211DF" w:rsidRPr="00B25346" w:rsidRDefault="004211DF" w:rsidP="00BA5B9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2534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温州市金融投资集团有限公司所属全资、控股企业</w:t>
            </w:r>
          </w:p>
        </w:tc>
        <w:tc>
          <w:tcPr>
            <w:tcW w:w="1276" w:type="dxa"/>
            <w:vAlign w:val="center"/>
          </w:tcPr>
          <w:p w:rsidR="004211DF" w:rsidRPr="00B25346" w:rsidRDefault="004211DF" w:rsidP="00BA5B9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2534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701" w:type="dxa"/>
            <w:vAlign w:val="center"/>
          </w:tcPr>
          <w:p w:rsidR="004211DF" w:rsidRPr="00B25346" w:rsidRDefault="004211DF" w:rsidP="00BA5B9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25346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全日制</w:t>
            </w:r>
            <w:r w:rsidRPr="00B2534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本科及以上学历</w:t>
            </w:r>
          </w:p>
        </w:tc>
        <w:tc>
          <w:tcPr>
            <w:tcW w:w="2885" w:type="dxa"/>
            <w:vAlign w:val="center"/>
          </w:tcPr>
          <w:p w:rsidR="004211DF" w:rsidRPr="00B25346" w:rsidRDefault="004211DF" w:rsidP="00BA5B9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2534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金融类、经济学类、财会类、工商管理类、法学类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EFF" w:rsidRDefault="00700EFF" w:rsidP="004211DF">
      <w:pPr>
        <w:spacing w:after="0"/>
      </w:pPr>
      <w:r>
        <w:separator/>
      </w:r>
    </w:p>
  </w:endnote>
  <w:endnote w:type="continuationSeparator" w:id="0">
    <w:p w:rsidR="00700EFF" w:rsidRDefault="00700EFF" w:rsidP="004211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EFF" w:rsidRDefault="00700EFF" w:rsidP="004211DF">
      <w:pPr>
        <w:spacing w:after="0"/>
      </w:pPr>
      <w:r>
        <w:separator/>
      </w:r>
    </w:p>
  </w:footnote>
  <w:footnote w:type="continuationSeparator" w:id="0">
    <w:p w:rsidR="00700EFF" w:rsidRDefault="00700EFF" w:rsidP="004211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5394"/>
    <w:rsid w:val="00323B43"/>
    <w:rsid w:val="003D37D8"/>
    <w:rsid w:val="004211DF"/>
    <w:rsid w:val="00426133"/>
    <w:rsid w:val="004358AB"/>
    <w:rsid w:val="00466E79"/>
    <w:rsid w:val="00700EFF"/>
    <w:rsid w:val="008B7726"/>
    <w:rsid w:val="00B65ACB"/>
    <w:rsid w:val="00D31D50"/>
    <w:rsid w:val="00DD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11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11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11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11D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4211DF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2018-01-22T10:25:00Z</dcterms:modified>
</cp:coreProperties>
</file>