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090"/>
        <w:gridCol w:w="1865"/>
        <w:gridCol w:w="1324"/>
        <w:gridCol w:w="1760"/>
        <w:gridCol w:w="16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95" w:type="dxa"/>
          <w:trHeight w:val="720" w:hRule="atLeast"/>
        </w:trPr>
        <w:tc>
          <w:tcPr>
            <w:tcW w:w="4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2017年12月8日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准考证号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  <w:t>面谈成绩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加分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加分事项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面谈总分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20171204009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79.4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79.4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20171204006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20171204015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75.4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党员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20171204007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20171204014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72.4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20171204003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70.4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党员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20171204004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69.6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党员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20171204001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71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20171204005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70.8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20171204013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69.8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20171204016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20171204012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放弃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A3F3F"/>
    <w:rsid w:val="07FA3F3F"/>
    <w:rsid w:val="406A0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2017-12-09T01:37:00Z</dcterms:created>
  <dc:creator>Administrator</dc:creator>
  <cp:lastModifiedBy>Administrator</cp:lastModifiedBy>
  <dcterms:modified xsi:type="dcterms:W3CDTF">2017-12-09T01:39:28Z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