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  <w:shd w:val="clear" w:fill="FFFFFF"/>
        </w:rPr>
        <w:t>面试名单公告</w:t>
      </w:r>
      <w:bookmarkStart w:id="0" w:name="_GoBack"/>
      <w:bookmarkEnd w:id="0"/>
    </w:p>
    <w:tbl>
      <w:tblPr>
        <w:tblW w:w="7521" w:type="dxa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37"/>
        <w:gridCol w:w="824"/>
        <w:gridCol w:w="1276"/>
        <w:gridCol w:w="849"/>
        <w:gridCol w:w="849"/>
        <w:gridCol w:w="1025"/>
        <w:gridCol w:w="8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考生号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身份证号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综合基础知识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专业知识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笔试总分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计划财务部投融资管理岗</w:t>
            </w: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067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朱*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331***133036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30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80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068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柳*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331***142627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35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40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75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069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俞*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332***300029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40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15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55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考生号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身份证号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综合基础知识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专业知识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笔试总分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43434"/>
                <w:spacing w:val="0"/>
                <w:sz w:val="15"/>
                <w:szCs w:val="15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文秘</w:t>
            </w: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016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郭*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331***176644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64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73.5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137.5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053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徐*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331***104942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59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72.5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131.5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3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012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池*</w:t>
            </w:r>
          </w:p>
        </w:tc>
        <w:tc>
          <w:tcPr>
            <w:tcW w:w="12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331***242247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48</w:t>
            </w:r>
          </w:p>
        </w:tc>
        <w:tc>
          <w:tcPr>
            <w:tcW w:w="84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79</w:t>
            </w:r>
          </w:p>
        </w:tc>
        <w:tc>
          <w:tcPr>
            <w:tcW w:w="102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127</w:t>
            </w:r>
          </w:p>
        </w:tc>
        <w:tc>
          <w:tcPr>
            <w:tcW w:w="82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01B69"/>
    <w:rsid w:val="5D301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2017-10-18T08:36:00Z</dcterms:created>
  <dc:creator>ASUS</dc:creator>
  <cp:lastModifiedBy>ASUS</cp:lastModifiedBy>
  <dcterms:modified xsi:type="dcterms:W3CDTF">2017-10-18T08:36:49Z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