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2017年北京航空航天大学东营研究院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人才招聘笔试考试简章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2017年北京航空航天大学东营研究院计划招聘10-15名工作人员，其中初试采用笔试考核的形式进行。招聘工作将遵照北京航空航天大学相关要求及标准，坚持以“公开、公平、公正”、全面衡量、择优录取、宁缺毋滥的基本原则进行考察录用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一、考试概况及评分标准</w:t>
      </w:r>
    </w:p>
    <w:p>
      <w:pPr>
        <w:ind w:left="567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笔试考试采用闭卷形式，时间120分钟，总分100分。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试卷分通识知识类、财会行政类、工程技术类共计三个部分，各部分总分分别为50分。其中第一部分为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必选</w:t>
      </w:r>
      <w:r>
        <w:rPr>
          <w:rFonts w:hint="eastAsia" w:ascii="仿宋_GB2312" w:hAnsi="仿宋" w:eastAsia="仿宋_GB2312"/>
          <w:sz w:val="32"/>
          <w:szCs w:val="32"/>
        </w:rPr>
        <w:t>，第二、第三部分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根据应聘岗位选择相应部分选答</w:t>
      </w:r>
      <w:r>
        <w:rPr>
          <w:rFonts w:hint="eastAsia" w:ascii="仿宋_GB2312" w:hAnsi="仿宋" w:eastAsia="仿宋_GB2312"/>
          <w:sz w:val="32"/>
          <w:szCs w:val="32"/>
        </w:rPr>
        <w:t>。第二第三部分都进行答题的，以第二部分成绩为准。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二、试题第一部分（必选）内容说明</w:t>
      </w:r>
    </w:p>
    <w:p>
      <w:pPr>
        <w:pStyle w:val="6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试卷第一部分为必选部分，总分50分，由选择题、填空题和简答题组成。考试内容涵盖政治思修、航空航天知识、英文能力以及综合类。</w:t>
      </w:r>
    </w:p>
    <w:p>
      <w:pPr>
        <w:pStyle w:val="6"/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三、试题第二部分（财会岗、行政岗）专业考核说明</w:t>
      </w:r>
    </w:p>
    <w:p>
      <w:pPr>
        <w:pStyle w:val="6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试卷第二部分为财会行政岗位专业知识考核，总分50分。应聘财务、出纳、行政岗位的考生请选择该部分试题作答。该部分试题设置选做题，考生将根据应聘岗位自行选择相应专业领域题目进行答题。</w:t>
      </w:r>
    </w:p>
    <w:p>
      <w:pPr>
        <w:pStyle w:val="6"/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四、试题第三部分（工程技术岗）专业考核说明</w:t>
      </w:r>
    </w:p>
    <w:p>
      <w:pPr>
        <w:pStyle w:val="6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试卷第三部分为工程技术岗位专业知识考核，总分50分。应聘软件、硬件、结构工程师岗位的考生请选择该部分试题作答。该部分试题设置选做题，考生将根据应聘岗位自行选择相应专业领域题目进行答题。</w:t>
      </w:r>
    </w:p>
    <w:p>
      <w:pPr>
        <w:pStyle w:val="6"/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五、考试纪律及考场规则</w:t>
      </w:r>
    </w:p>
    <w:p>
      <w:pPr>
        <w:pStyle w:val="6"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考试将严格遵照北京航空航天大学相关考试纪律执行，具体细则另行公布。</w:t>
      </w:r>
    </w:p>
    <w:p>
      <w:pPr>
        <w:pStyle w:val="6"/>
        <w:ind w:firstLine="560"/>
        <w:rPr>
          <w:rFonts w:ascii="仿宋" w:hAnsi="仿宋" w:eastAsia="仿宋"/>
          <w:sz w:val="28"/>
          <w:szCs w:val="28"/>
        </w:rPr>
      </w:pPr>
    </w:p>
    <w:p>
      <w:pPr>
        <w:pStyle w:val="6"/>
        <w:ind w:firstLine="560"/>
        <w:rPr>
          <w:rFonts w:ascii="仿宋" w:hAnsi="仿宋" w:eastAsia="仿宋"/>
          <w:sz w:val="28"/>
          <w:szCs w:val="28"/>
        </w:rPr>
      </w:pPr>
    </w:p>
    <w:p>
      <w:pPr>
        <w:pStyle w:val="6"/>
        <w:ind w:firstLine="640"/>
        <w:jc w:val="righ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北京航空航天大学东营研究院</w:t>
      </w:r>
    </w:p>
    <w:p>
      <w:pPr>
        <w:pStyle w:val="6"/>
        <w:ind w:right="640" w:firstLine="640"/>
        <w:jc w:val="right"/>
        <w:rPr>
          <w:rFonts w:ascii="仿宋" w:hAnsi="仿宋" w:eastAsia="仿宋"/>
          <w:sz w:val="32"/>
          <w:szCs w:val="28"/>
        </w:rPr>
      </w:pPr>
      <w:r>
        <w:rPr>
          <w:rFonts w:ascii="仿宋" w:hAnsi="仿宋" w:eastAsia="仿宋"/>
          <w:sz w:val="32"/>
          <w:szCs w:val="28"/>
        </w:rPr>
        <w:t>2017年10月12日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ytTQ0NzO2NLMwMTZR0lEKTi0uzszPAykwrAUAB514eCwAAAA="/>
  </w:docVars>
  <w:rsids>
    <w:rsidRoot w:val="00232BF7"/>
    <w:rsid w:val="0014572B"/>
    <w:rsid w:val="00157F2A"/>
    <w:rsid w:val="001B0F31"/>
    <w:rsid w:val="001E5243"/>
    <w:rsid w:val="00232BF7"/>
    <w:rsid w:val="00262769"/>
    <w:rsid w:val="00522313"/>
    <w:rsid w:val="00555227"/>
    <w:rsid w:val="006976C0"/>
    <w:rsid w:val="008A1483"/>
    <w:rsid w:val="009F6FE1"/>
    <w:rsid w:val="00B84FF3"/>
    <w:rsid w:val="00CE1436"/>
    <w:rsid w:val="00D52CA0"/>
    <w:rsid w:val="00DA515B"/>
    <w:rsid w:val="00DD21DD"/>
    <w:rsid w:val="00E76ADC"/>
    <w:rsid w:val="519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2017-10-12T05:19:00Z</dcterms:created>
  <dc:creator>Kai Kang</dc:creator>
  <cp:lastModifiedBy>lenovo</cp:lastModifiedBy>
  <dcterms:modified xsi:type="dcterms:W3CDTF">2017-10-12T08:07:51Z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