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EB" w:rsidRDefault="009654EB" w:rsidP="009654EB">
      <w:pPr>
        <w:spacing w:line="360" w:lineRule="auto"/>
        <w:jc w:val="center"/>
        <w:rPr>
          <w:rFonts w:asciiTheme="minorEastAsia" w:eastAsiaTheme="minorEastAsia" w:hAnsiTheme="minorEastAsia" w:cs="Tahoma"/>
          <w:b/>
          <w:sz w:val="44"/>
          <w:szCs w:val="32"/>
        </w:rPr>
      </w:pPr>
      <w:r w:rsidRPr="002E4FD7">
        <w:rPr>
          <w:rFonts w:asciiTheme="minorEastAsia" w:eastAsiaTheme="minorEastAsia" w:hAnsiTheme="minorEastAsia" w:cs="Tahoma" w:hint="eastAsia"/>
          <w:b/>
          <w:sz w:val="44"/>
          <w:szCs w:val="32"/>
        </w:rPr>
        <w:t>陕西延长中煤榆林能源化工有限公司2017年招聘计划表</w:t>
      </w:r>
    </w:p>
    <w:p w:rsidR="009654EB" w:rsidRDefault="009654EB" w:rsidP="009654EB">
      <w:pPr>
        <w:spacing w:line="360" w:lineRule="auto"/>
        <w:jc w:val="center"/>
        <w:rPr>
          <w:rFonts w:asciiTheme="minorEastAsia" w:eastAsiaTheme="minorEastAsia" w:hAnsiTheme="minorEastAsia" w:cs="Tahoma"/>
          <w:b/>
          <w:sz w:val="44"/>
          <w:szCs w:val="32"/>
        </w:rPr>
      </w:pPr>
    </w:p>
    <w:tbl>
      <w:tblPr>
        <w:tblStyle w:val="a5"/>
        <w:tblW w:w="0" w:type="auto"/>
        <w:tblLook w:val="04A0"/>
      </w:tblPr>
      <w:tblGrid>
        <w:gridCol w:w="817"/>
        <w:gridCol w:w="5528"/>
        <w:gridCol w:w="1560"/>
        <w:gridCol w:w="1417"/>
        <w:gridCol w:w="2693"/>
        <w:gridCol w:w="1985"/>
      </w:tblGrid>
      <w:tr w:rsidR="009654EB" w:rsidRPr="00E64E44" w:rsidTr="00E139F1">
        <w:trPr>
          <w:trHeight w:hRule="exact" w:val="794"/>
        </w:trPr>
        <w:tc>
          <w:tcPr>
            <w:tcW w:w="817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28" w:type="dxa"/>
            <w:vAlign w:val="center"/>
          </w:tcPr>
          <w:p w:rsidR="009654EB" w:rsidRPr="00E64E44" w:rsidRDefault="00205E40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所需专业</w:t>
            </w:r>
          </w:p>
        </w:tc>
        <w:tc>
          <w:tcPr>
            <w:tcW w:w="1560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693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985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b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b/>
                <w:sz w:val="28"/>
                <w:szCs w:val="28"/>
              </w:rPr>
              <w:t>专业</w:t>
            </w: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9654EB" w:rsidRPr="00E64E44" w:rsidRDefault="00205E40" w:rsidP="00205E40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化工工艺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、</w:t>
            </w:r>
            <w:r w:rsidR="009654EB"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煤化工生产技术、炼油技术</w:t>
            </w:r>
          </w:p>
        </w:tc>
        <w:tc>
          <w:tcPr>
            <w:tcW w:w="1560" w:type="dxa"/>
            <w:vMerge w:val="restart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操作工</w:t>
            </w:r>
          </w:p>
        </w:tc>
        <w:tc>
          <w:tcPr>
            <w:tcW w:w="1417" w:type="dxa"/>
            <w:vAlign w:val="center"/>
          </w:tcPr>
          <w:p w:rsidR="009654EB" w:rsidRPr="00E64E44" w:rsidRDefault="009654EB" w:rsidP="00205E40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</w:t>
            </w:r>
            <w:r w:rsidR="00205E40">
              <w:rPr>
                <w:rFonts w:ascii="仿宋_GB2312" w:eastAsia="仿宋_GB2312" w:hAnsiTheme="minorEastAsia" w:cs="宋体" w:hint="eastAsia"/>
                <w:sz w:val="28"/>
                <w:szCs w:val="28"/>
              </w:rPr>
              <w:t>59</w:t>
            </w:r>
          </w:p>
        </w:tc>
        <w:tc>
          <w:tcPr>
            <w:tcW w:w="2693" w:type="dxa"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 w:val="restart"/>
            <w:vAlign w:val="center"/>
          </w:tcPr>
          <w:p w:rsidR="009654EB" w:rsidRPr="00E64E44" w:rsidRDefault="009654EB" w:rsidP="00E2401D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F506D5">
              <w:rPr>
                <w:rFonts w:ascii="仿宋_GB2312" w:eastAsia="仿宋_GB2312" w:hAnsiTheme="minorEastAsia" w:cs="宋体" w:hint="eastAsia"/>
                <w:sz w:val="28"/>
                <w:szCs w:val="28"/>
              </w:rPr>
              <w:t>能适应化工生产装置4班3倒的工时制度</w:t>
            </w: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高分子材料与工程</w:t>
            </w:r>
          </w:p>
        </w:tc>
        <w:tc>
          <w:tcPr>
            <w:tcW w:w="1560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54EB" w:rsidRPr="00E64E44" w:rsidRDefault="00205E40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过程装备与控制工程</w:t>
            </w:r>
            <w:r w:rsidR="003703F8">
              <w:rPr>
                <w:rFonts w:ascii="仿宋_GB2312" w:eastAsia="仿宋_GB2312" w:hAnsiTheme="minorEastAsia" w:cs="宋体" w:hint="eastAsia"/>
                <w:sz w:val="28"/>
                <w:szCs w:val="28"/>
              </w:rPr>
              <w:t>、</w:t>
            </w:r>
            <w:r w:rsidR="003703F8" w:rsidRPr="003703F8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测控技术与仪器</w:t>
            </w:r>
          </w:p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过程装备与控制工程</w:t>
            </w:r>
          </w:p>
        </w:tc>
        <w:tc>
          <w:tcPr>
            <w:tcW w:w="1560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/>
            <w:vAlign w:val="center"/>
          </w:tcPr>
          <w:p w:rsidR="009654EB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热能动力工程</w:t>
            </w:r>
          </w:p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水处理</w:t>
            </w:r>
          </w:p>
        </w:tc>
        <w:tc>
          <w:tcPr>
            <w:tcW w:w="1560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水处理</w:t>
            </w:r>
          </w:p>
        </w:tc>
        <w:tc>
          <w:tcPr>
            <w:tcW w:w="1560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油气储运</w:t>
            </w:r>
          </w:p>
        </w:tc>
        <w:tc>
          <w:tcPr>
            <w:tcW w:w="1560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/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  <w:tr w:rsidR="009654EB" w:rsidRPr="00E64E44" w:rsidTr="00452B83">
        <w:trPr>
          <w:trHeight w:hRule="exact" w:val="6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E64E44" w:rsidRDefault="00EE131E" w:rsidP="00EE131E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电气工程、</w:t>
            </w:r>
            <w:r w:rsidR="009654EB"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机电一体化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全日制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大专</w:t>
            </w:r>
            <w:r>
              <w:rPr>
                <w:rFonts w:ascii="仿宋_GB2312" w:eastAsia="仿宋_GB2312" w:hAnsiTheme="minorEastAsia" w:cs="宋体" w:hint="eastAsia"/>
                <w:sz w:val="28"/>
                <w:szCs w:val="28"/>
              </w:rPr>
              <w:t>及</w:t>
            </w:r>
            <w:r w:rsidRPr="00E64E44">
              <w:rPr>
                <w:rFonts w:ascii="仿宋_GB2312" w:eastAsia="仿宋_GB2312" w:hAnsiTheme="minorEastAsia" w:cs="宋体" w:hint="eastAsia"/>
                <w:sz w:val="28"/>
                <w:szCs w:val="28"/>
              </w:rPr>
              <w:t>以上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654EB" w:rsidRPr="00E64E44" w:rsidRDefault="009654EB" w:rsidP="00E139F1">
            <w:pPr>
              <w:spacing w:line="480" w:lineRule="auto"/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</w:p>
        </w:tc>
      </w:tr>
    </w:tbl>
    <w:p w:rsidR="00E72877" w:rsidRDefault="00E72877"/>
    <w:sectPr w:rsidR="00E72877" w:rsidSect="009654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39D" w:rsidRDefault="00A8439D" w:rsidP="009654EB">
      <w:r>
        <w:separator/>
      </w:r>
    </w:p>
  </w:endnote>
  <w:endnote w:type="continuationSeparator" w:id="1">
    <w:p w:rsidR="00A8439D" w:rsidRDefault="00A8439D" w:rsidP="00965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39D" w:rsidRDefault="00A8439D" w:rsidP="009654EB">
      <w:r>
        <w:separator/>
      </w:r>
    </w:p>
  </w:footnote>
  <w:footnote w:type="continuationSeparator" w:id="1">
    <w:p w:rsidR="00A8439D" w:rsidRDefault="00A8439D" w:rsidP="00965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4EB"/>
    <w:rsid w:val="00150088"/>
    <w:rsid w:val="00205E40"/>
    <w:rsid w:val="003703F8"/>
    <w:rsid w:val="003F2B60"/>
    <w:rsid w:val="00452B83"/>
    <w:rsid w:val="009654EB"/>
    <w:rsid w:val="00A8439D"/>
    <w:rsid w:val="00AC230D"/>
    <w:rsid w:val="00B455BF"/>
    <w:rsid w:val="00BA4A9F"/>
    <w:rsid w:val="00E2401D"/>
    <w:rsid w:val="00E72877"/>
    <w:rsid w:val="00EE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4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4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4EB"/>
    <w:rPr>
      <w:sz w:val="18"/>
      <w:szCs w:val="18"/>
    </w:rPr>
  </w:style>
  <w:style w:type="table" w:styleId="a5">
    <w:name w:val="Table Grid"/>
    <w:basedOn w:val="a1"/>
    <w:rsid w:val="009654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何鑫</dc:creator>
  <cp:keywords/>
  <dc:description/>
  <cp:lastModifiedBy>张富家</cp:lastModifiedBy>
  <cp:revision>6</cp:revision>
  <dcterms:created xsi:type="dcterms:W3CDTF">2017-08-23T00:25:00Z</dcterms:created>
  <dcterms:modified xsi:type="dcterms:W3CDTF">2017-08-23T01:19:00Z</dcterms:modified>
</cp:coreProperties>
</file>