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 w:firstLine="420"/>
        <w:jc w:val="center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1"/>
          <w:szCs w:val="21"/>
        </w:rPr>
      </w:pPr>
      <w:bookmarkStart w:id="0" w:name="_GoBack"/>
      <w:r>
        <w:rPr>
          <w:rStyle w:val="4"/>
          <w:rFonts w:hint="eastAsia" w:ascii="微软雅黑" w:hAnsi="微软雅黑" w:eastAsia="微软雅黑" w:cs="微软雅黑"/>
          <w:i w:val="0"/>
          <w:caps w:val="0"/>
          <w:color w:val="141414"/>
          <w:spacing w:val="0"/>
          <w:sz w:val="21"/>
          <w:szCs w:val="21"/>
        </w:rPr>
        <w:t>2016年下半年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141414"/>
          <w:spacing w:val="0"/>
          <w:sz w:val="21"/>
          <w:szCs w:val="21"/>
          <w:bdr w:val="none" w:color="auto" w:sz="0" w:space="0"/>
        </w:rPr>
        <w:t>云和县国有企事业单位公开招聘工作人员体检合格人员公布（六）</w:t>
      </w:r>
    </w:p>
    <w:bookmarkEnd w:id="0"/>
    <w:tbl>
      <w:tblPr>
        <w:tblW w:w="88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66"/>
        <w:gridCol w:w="997"/>
        <w:gridCol w:w="2623"/>
        <w:gridCol w:w="2240"/>
        <w:gridCol w:w="108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陈美仙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县机关后勤服务有限责任公司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  文秘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     中共云和县委组织部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  云和县人力资源和社会保障局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        2017年7月18日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90BEE"/>
    <w:rsid w:val="29F90B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2017-07-18T08:03:00Z</dcterms:created>
  <dc:creator>ASUS</dc:creator>
  <cp:lastModifiedBy>ASUS</cp:lastModifiedBy>
  <dcterms:modified xsi:type="dcterms:W3CDTF">2017-07-18T08:03:40Z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