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5F0" w:rsidRPr="00D174AA" w:rsidRDefault="00F755F0" w:rsidP="00F755F0">
      <w:pPr>
        <w:spacing w:line="60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D174AA">
        <w:rPr>
          <w:rFonts w:ascii="方正小标宋简体" w:eastAsia="方正小标宋简体" w:hint="eastAsia"/>
          <w:color w:val="000000"/>
          <w:sz w:val="44"/>
          <w:szCs w:val="44"/>
        </w:rPr>
        <w:t>2017年湖南省考试录用检察院工作人员计划职位表</w:t>
      </w:r>
    </w:p>
    <w:p w:rsidR="00F755F0" w:rsidRDefault="00F755F0" w:rsidP="00F755F0">
      <w:pPr>
        <w:spacing w:line="600" w:lineRule="exact"/>
        <w:rPr>
          <w:rFonts w:eastAsia="方正仿宋简体" w:hint="eastAsia"/>
          <w:color w:val="000000"/>
          <w:sz w:val="32"/>
          <w:szCs w:val="32"/>
        </w:rPr>
      </w:pPr>
    </w:p>
    <w:tbl>
      <w:tblPr>
        <w:tblW w:w="1426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5"/>
        <w:gridCol w:w="614"/>
        <w:gridCol w:w="2086"/>
        <w:gridCol w:w="2115"/>
        <w:gridCol w:w="615"/>
        <w:gridCol w:w="450"/>
        <w:gridCol w:w="1200"/>
        <w:gridCol w:w="600"/>
        <w:gridCol w:w="2478"/>
        <w:gridCol w:w="2070"/>
        <w:gridCol w:w="1512"/>
      </w:tblGrid>
      <w:tr w:rsidR="00F755F0" w:rsidRPr="00D174AA" w:rsidTr="00013D09">
        <w:trPr>
          <w:trHeight w:val="454"/>
          <w:tblHeader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ascii="方正黑体简体" w:eastAsia="方正黑体简体" w:hint="eastAsia"/>
                <w:color w:val="000000"/>
                <w:sz w:val="18"/>
                <w:szCs w:val="18"/>
              </w:rPr>
            </w:pPr>
            <w:r w:rsidRPr="00D174AA">
              <w:rPr>
                <w:rFonts w:ascii="方正黑体简体" w:eastAsia="方正黑体简体" w:hint="eastAsia"/>
                <w:color w:val="000000"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ascii="方正黑体简体" w:eastAsia="方正黑体简体" w:hint="eastAsia"/>
                <w:color w:val="000000"/>
                <w:sz w:val="18"/>
                <w:szCs w:val="18"/>
              </w:rPr>
            </w:pPr>
            <w:r w:rsidRPr="00D174AA">
              <w:rPr>
                <w:rFonts w:ascii="方正黑体简体" w:eastAsia="方正黑体简体" w:hint="eastAsia"/>
                <w:color w:val="000000"/>
                <w:kern w:val="0"/>
                <w:sz w:val="18"/>
                <w:szCs w:val="18"/>
                <w:lang/>
              </w:rPr>
              <w:t>区分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ascii="方正黑体简体" w:eastAsia="方正黑体简体" w:hint="eastAsia"/>
                <w:color w:val="000000"/>
                <w:sz w:val="18"/>
                <w:szCs w:val="18"/>
              </w:rPr>
            </w:pPr>
            <w:r w:rsidRPr="00D174AA">
              <w:rPr>
                <w:rFonts w:ascii="方正黑体简体" w:eastAsia="方正黑体简体" w:hint="eastAsia"/>
                <w:color w:val="000000"/>
                <w:kern w:val="0"/>
                <w:sz w:val="18"/>
                <w:szCs w:val="18"/>
                <w:lang/>
              </w:rPr>
              <w:t>单位名称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ascii="方正黑体简体" w:eastAsia="方正黑体简体" w:hint="eastAsia"/>
                <w:color w:val="000000"/>
                <w:sz w:val="18"/>
                <w:szCs w:val="18"/>
              </w:rPr>
            </w:pPr>
            <w:r w:rsidRPr="00D174AA">
              <w:rPr>
                <w:rFonts w:ascii="方正黑体简体" w:eastAsia="方正黑体简体" w:hint="eastAsia"/>
                <w:color w:val="000000"/>
                <w:kern w:val="0"/>
                <w:sz w:val="18"/>
                <w:szCs w:val="18"/>
                <w:lang/>
              </w:rPr>
              <w:t>职位名称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55F0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ascii="方正黑体简体" w:eastAsia="方正黑体简体" w:hint="eastAsia"/>
                <w:color w:val="000000"/>
                <w:kern w:val="0"/>
                <w:sz w:val="18"/>
                <w:szCs w:val="18"/>
                <w:lang/>
              </w:rPr>
            </w:pPr>
            <w:r w:rsidRPr="00D174AA">
              <w:rPr>
                <w:rFonts w:ascii="方正黑体简体" w:eastAsia="方正黑体简体" w:hint="eastAsia"/>
                <w:color w:val="000000"/>
                <w:kern w:val="0"/>
                <w:sz w:val="18"/>
                <w:szCs w:val="18"/>
                <w:lang/>
              </w:rPr>
              <w:t>招录</w:t>
            </w:r>
          </w:p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ascii="方正黑体简体" w:eastAsia="方正黑体简体" w:hint="eastAsia"/>
                <w:color w:val="000000"/>
                <w:sz w:val="18"/>
                <w:szCs w:val="18"/>
              </w:rPr>
            </w:pPr>
            <w:r w:rsidRPr="00D174AA">
              <w:rPr>
                <w:rFonts w:ascii="方正黑体简体" w:eastAsia="方正黑体简体" w:hint="eastAsia"/>
                <w:color w:val="000000"/>
                <w:kern w:val="0"/>
                <w:sz w:val="18"/>
                <w:szCs w:val="18"/>
                <w:lang/>
              </w:rPr>
              <w:t>计划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ascii="方正黑体简体" w:eastAsia="方正黑体简体" w:hint="eastAsia"/>
                <w:color w:val="000000"/>
                <w:sz w:val="18"/>
                <w:szCs w:val="18"/>
              </w:rPr>
            </w:pPr>
            <w:r w:rsidRPr="00D174AA">
              <w:rPr>
                <w:rFonts w:ascii="方正黑体简体" w:eastAsia="方正黑体简体" w:hint="eastAsia"/>
                <w:color w:val="000000"/>
                <w:kern w:val="0"/>
                <w:sz w:val="18"/>
                <w:szCs w:val="18"/>
                <w:lang/>
              </w:rPr>
              <w:t>性别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55F0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ascii="方正黑体简体" w:eastAsia="方正黑体简体" w:hint="eastAsia"/>
                <w:color w:val="000000"/>
                <w:kern w:val="0"/>
                <w:sz w:val="18"/>
                <w:szCs w:val="18"/>
                <w:lang/>
              </w:rPr>
            </w:pPr>
            <w:r w:rsidRPr="00D174AA">
              <w:rPr>
                <w:rFonts w:ascii="方正黑体简体" w:eastAsia="方正黑体简体" w:hint="eastAsia"/>
                <w:color w:val="000000"/>
                <w:kern w:val="0"/>
                <w:sz w:val="18"/>
                <w:szCs w:val="18"/>
                <w:lang/>
              </w:rPr>
              <w:t>最低学历</w:t>
            </w:r>
          </w:p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ascii="方正黑体简体" w:eastAsia="方正黑体简体" w:hint="eastAsia"/>
                <w:color w:val="000000"/>
                <w:sz w:val="18"/>
                <w:szCs w:val="18"/>
              </w:rPr>
            </w:pPr>
            <w:r w:rsidRPr="00D174AA">
              <w:rPr>
                <w:rFonts w:ascii="方正黑体简体" w:eastAsia="方正黑体简体" w:hint="eastAsia"/>
                <w:color w:val="000000"/>
                <w:kern w:val="0"/>
                <w:sz w:val="18"/>
                <w:szCs w:val="18"/>
                <w:lang/>
              </w:rPr>
              <w:t>（学位）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ascii="方正黑体简体" w:eastAsia="方正黑体简体" w:hint="eastAsia"/>
                <w:color w:val="000000"/>
                <w:sz w:val="18"/>
                <w:szCs w:val="18"/>
              </w:rPr>
            </w:pPr>
            <w:r w:rsidRPr="00D174AA">
              <w:rPr>
                <w:rFonts w:ascii="方正黑体简体" w:eastAsia="方正黑体简体" w:hint="eastAsia"/>
                <w:color w:val="000000"/>
                <w:kern w:val="0"/>
                <w:sz w:val="18"/>
                <w:szCs w:val="18"/>
                <w:lang/>
              </w:rPr>
              <w:t>最高</w:t>
            </w:r>
            <w:r w:rsidRPr="00D174AA">
              <w:rPr>
                <w:rFonts w:ascii="方正黑体简体" w:eastAsia="方正黑体简体" w:hint="eastAsia"/>
                <w:color w:val="000000"/>
                <w:kern w:val="0"/>
                <w:sz w:val="18"/>
                <w:szCs w:val="18"/>
                <w:lang/>
              </w:rPr>
              <w:br/>
              <w:t>年龄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ascii="方正黑体简体" w:eastAsia="方正黑体简体" w:hint="eastAsia"/>
                <w:color w:val="000000"/>
                <w:sz w:val="18"/>
                <w:szCs w:val="18"/>
              </w:rPr>
            </w:pPr>
            <w:r w:rsidRPr="00D174AA">
              <w:rPr>
                <w:rFonts w:ascii="方正黑体简体" w:eastAsia="方正黑体简体" w:hint="eastAsia"/>
                <w:color w:val="000000"/>
                <w:kern w:val="0"/>
                <w:sz w:val="18"/>
                <w:szCs w:val="18"/>
                <w:lang/>
              </w:rPr>
              <w:t>专业要求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ascii="方正黑体简体" w:eastAsia="方正黑体简体" w:hint="eastAsia"/>
                <w:color w:val="000000"/>
                <w:sz w:val="18"/>
                <w:szCs w:val="18"/>
              </w:rPr>
            </w:pPr>
            <w:r w:rsidRPr="00D174AA">
              <w:rPr>
                <w:rFonts w:ascii="方正黑体简体" w:eastAsia="方正黑体简体" w:hint="eastAsia"/>
                <w:color w:val="000000"/>
                <w:kern w:val="0"/>
                <w:sz w:val="18"/>
                <w:szCs w:val="18"/>
                <w:lang/>
              </w:rPr>
              <w:t>职业资格证书要求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ascii="方正黑体简体" w:eastAsia="方正黑体简体" w:hint="eastAsia"/>
                <w:color w:val="000000"/>
                <w:sz w:val="18"/>
                <w:szCs w:val="18"/>
              </w:rPr>
            </w:pPr>
            <w:r w:rsidRPr="00D174AA">
              <w:rPr>
                <w:rFonts w:ascii="方正黑体简体" w:eastAsia="方正黑体简体" w:hint="eastAsia"/>
                <w:color w:val="000000"/>
                <w:kern w:val="0"/>
                <w:sz w:val="18"/>
                <w:szCs w:val="18"/>
                <w:lang/>
              </w:rPr>
              <w:t>备注</w:t>
            </w: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长沙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长沙市芙蓉区人民检察院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检察官助理（侦查人员）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长沙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长沙市岳麓区人民检察院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长沙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长沙市岳麓区人民检察院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检察官助理（侦查人员）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长沙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长沙市雨花区人民检察院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长沙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长沙市雨花区人民检察院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检察官助理（侦查人员）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长沙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长沙市雨花区人民检察院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档案管理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图书档案管理类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长沙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长沙市望城区人民检察院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硕士研究生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宪法学与行政法学；环境与资源保护法学；民商法学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长沙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长沙市望城区人民检察院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硕士研究生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刑法学；诉讼法学；法学理论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长沙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浏阳市人民检察院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长沙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浏阳市人民检察院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检察官助理（侦查人员）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长沙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宁乡县人民检察院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硕士研究生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宪法学与行政法学；刑法学；诉讼法学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长沙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长沙市星城地区人民检察院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中国语言文学类；法学类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lastRenderedPageBreak/>
              <w:t>14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长沙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长沙市星城地区人民检察院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组织人事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人力资源管理；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劳动关系；文化产业管理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株洲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株洲市石峰区人民检察院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检察官助理（侦查人员）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株洲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株洲市石峰区人民检察院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中国语言文学类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株洲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株洲市石峰区人民检察院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计算机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电子、通信、计算机类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株洲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株洲县人民检察院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检察官助理（侦查人员）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株洲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攸县人民检察院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硕士研究生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民商法学；经济法学；环境与资源保护法学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株洲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攸县人民检察院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株洲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攸县人民检察院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检察官助理（侦查人员）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株洲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茶陵县人民检察院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株洲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炎陵县人民检察院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株洲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炎陵县人民检察院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中国语言文学类；政治学类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株洲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醴陵市人民检察院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26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株洲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醴陵市人民检察院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检察官助理（侦查人员）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湘潭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湘潭市雨湖区人民检察院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湘潭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湘潭市雨湖区人民检察院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检察官助理（侦查人员）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lastRenderedPageBreak/>
              <w:t>29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湘潭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湘潭市雨湖区人民检察院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中国语言文学类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湘潭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湘潭市雨湖区人民检察院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计算机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电子、通信、计算机类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湘潭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湘潭市雨湖区人民检察院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财会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经济学类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会计从业资格证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湘潭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湘潭市岳塘区人民检察院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湘潭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湘潭市岳塘区人民检察院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检察官助理（侦查人员）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湘潭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湘潭市岳塘区人民检察院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中国语言文学类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湘潭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湘潭市岳塘区人民检察院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计算机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电子、通信、计算机类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36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湘潭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湘潭市岳塘区人民检察院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财会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会计学；财务管理；金融学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会计从业资格证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湘潭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湘潭县人民检察院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湘潭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湘潭县人民检察院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检察官助理（侦查人员）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湘潭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湘乡市人民检察院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湘潭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韶山市人民检察院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检察官助理（侦查人员）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衡阳检察系统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蒸湘区检察院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南岳区检察院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8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衡南县检察院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衡东县检察院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耒阳市检察院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lastRenderedPageBreak/>
              <w:t>42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衡阳检察系统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检察官助理（侦查人员）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珠晖区检察院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雁峰区检察院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石鼓区检察院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南岳区检察院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常宁市检察院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华新地区检察院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衡阳市雁峰区人民检察院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汉语言文学；汉语言；应用语言文学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衡阳市雁峰区人民检察院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计算机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计算机科学与技术；网络工程；电子与计算机工程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衡阳市蒸湘区人民检察院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财会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会计学；金融学；财政学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会计从业资格证书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46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汉语言；秘书学；新闻学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财会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会计学；审计学；财务管理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会计从业资格证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衡山县人民检察院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衡山县人民检察院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计算机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电子、通信、计算机类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祁东县人民检察院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C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证及以上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祁东县人民检察院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检察官助理（侦查人员）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祁东县人民检察院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中国语言文学类；新闻传播学类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常宁市人民检察院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财会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会计学；财务管理；审计学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会计从业资格证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lastRenderedPageBreak/>
              <w:t>54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邵阳检察系统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大祥区检察院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邵东县检察院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城步县检察院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武冈市检察院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邵阳检察系统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C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证以上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绥宁县检察院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新宁县检察院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56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邵阳检察系统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检察官助理（侦查人员）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双清区检察院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大祥区检察院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邵东县检察院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新邵县检察院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邵阳检察系统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检察官助理（侦查人员）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C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证以上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绥宁县检察院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新宁县检察院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邵阳市人民检察院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硕士研究生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刑法学；民商法学；诉讼法学；环境与资源保护法学；经济法学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邵阳市人民检察院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检察官助理（侦查人员）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硕士研究生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刑法学；诉讼法学；经济犯罪侦查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60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城步苗族自治县人民检察院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检察官助理（侦查人员）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61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邵阳市人民检察院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财会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会计学；财务管理；审计学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会计从业资格证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62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邵阳市人民检察院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统计人员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经济统计学；统计学；应用统计学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63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邵阳市北塔区人民检察院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计算机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计算机科学与技术；网络工程；电子科学与技术；电子与计算工程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lastRenderedPageBreak/>
              <w:t>64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新邵县人民检察院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新闻专干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汉语言文学；新闻学；传播学；网络与新媒体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65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洞口县人民检察院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新闻专干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汉语言文学；新闻学；应用语言学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66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岳阳检察系统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岳阳楼区检察院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华容县检察院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汨罗市检察院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F755F0" w:rsidRPr="00D174AA" w:rsidTr="00013D09">
        <w:trPr>
          <w:trHeight w:val="1716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67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岳阳检察系统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检察官助理（侦查人员）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云溪区检察院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君山区检察院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华容县检察院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汨罗市检察院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临湘市检察院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68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岳阳市人民检察院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硕士研究生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69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岳阳市人民检察院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检察官助理（侦查人员）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硕士研究生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70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岳阳市岳阳楼区人民检察院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中国语言文学类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71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岳阳市君山区人民检察院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中国汉语言文学类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72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华容县人民检察院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中国汉语言文学类；新闻传播学类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73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汨罗市人民检察院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财会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会计学；财务管理；审计学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会计从业资格证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lastRenderedPageBreak/>
              <w:t>74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常德检察系统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常德市检察院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武陵区检察院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6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鼎城区检察院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75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常德检察系统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安乡县检察院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汉寿县检察院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临澧县检察院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桃源县检察院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石门县检察院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津市市检察院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76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常德检察系统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检察官助理（侦查人员）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常德市检察院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6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鼎城区检察院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77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常德检察系统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检察官助理（侦查人员）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汉寿县检察院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临澧县检察院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津市市检察院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78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常德市人民检察院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汉语言文学；秘书学；新闻学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79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常德市人民检察院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财会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会计学；财务管理；审计学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会计从业资格证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80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常德市鼎城区人民检察院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汉语言文学；法学类；新闻学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81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安乡县人民检察院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汉语言文学；汉语言；新闻学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25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82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安乡县人民检察院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财会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会计学；财务管理；审计学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会计从业资格证书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25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83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汉寿县人民检察院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档案管理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档案学；汉语言文学；信息资源管理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25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84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澧县人民检察院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检察官助理（侦查人员）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25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85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桃源县人民检察院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财会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会计学；财务管理；金融学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会计从业资格证书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25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lastRenderedPageBreak/>
              <w:t>86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桃源县人民检察院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案管综合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统计学；应用统计学；管理科学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25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87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石门县人民检察院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中国语言文学类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25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88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石门县人民检察院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计算机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（两录人员）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电子、通信、计算机类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25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89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津市市人民检察院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中国语言文学类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25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90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津市市人民检察院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计算机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（两录人员）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电子、通信、计算机类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25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91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张家界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张家界检察系统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检察官助理（侦查人员）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永定区检察院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武陵源区检察院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F755F0" w:rsidRPr="00D174AA" w:rsidTr="00013D09">
        <w:trPr>
          <w:trHeight w:val="425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92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张家界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张家界检察系统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检察官助理（侦查人员）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慈利县检察院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桑植县检察院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F755F0" w:rsidRPr="00D174AA" w:rsidTr="00013D09">
        <w:trPr>
          <w:trHeight w:val="425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93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张家界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张家界市人民检察院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硕士研究生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25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94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张家界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张家界市永定区人民检察院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25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95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张家界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慈利县人民检察院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硕士研究生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法律史；宪法学与行政法学；环境与资源保护法学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25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96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张家界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桑植县人民检察院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97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益阳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益阳检察系统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检察官助理（侦查人员）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资阳区检察院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桃江县检察院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6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沅江市检察院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F755F0" w:rsidRPr="00D174AA" w:rsidTr="00013D09">
        <w:trPr>
          <w:trHeight w:val="397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98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益阳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益阳检察系统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检察官助理（侦查人员）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6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南县检察院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安化县检察院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大通湖检察院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F755F0" w:rsidRPr="00D174AA" w:rsidTr="00013D09">
        <w:trPr>
          <w:trHeight w:val="397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99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益阳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益阳市人民检察院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6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硕士研究生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刑法学；诉讼法学；民商法学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6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397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lastRenderedPageBreak/>
              <w:t>100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益阳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益阳市资阳区人民检察院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6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6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6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6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397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益阳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桃江县人民检察院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6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硕士研究生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6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397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102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益阳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桃江县人民检察院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财会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6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会计学；审计学；财务管理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6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6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397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103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益阳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安化县人民检察院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6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6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6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397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104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益阳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沅江市人民检察院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6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6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397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105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益阳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沅江市人民检察院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6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汉语言文学；新闻学；传播学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6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6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397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106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益阳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沅江市人民检察院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计算机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6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电子、通信、计算机类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6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6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397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益阳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沅江市人民检察院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财会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6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会计学；财务管理；审计学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6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6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397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108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益阳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沅江市人民检察院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司法警察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6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6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397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109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郴州检察系统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spacing w:line="246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苏仙区检察院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桂阳县检察院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嘉禾县检察院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F755F0" w:rsidRPr="00D174AA" w:rsidTr="00013D09">
        <w:trPr>
          <w:trHeight w:val="397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郴州检察系统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检察官助理（侦查人员）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北湖区检察院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桂阳县检察院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宜章县检察院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嘉禾县检察院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资兴市检察院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111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郴州检察系统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6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汉语言文学；秘书学；新闻学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6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6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北湖区检察院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永兴县检察院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嘉禾县检察院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临武县检察院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桂东县检察院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lastRenderedPageBreak/>
              <w:t>112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郴州检察系统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财会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会计学；审计学；财务管理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会计从业资格证书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北湖区检察院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宜章县检察院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113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永兴县人民检察院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114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永兴县人民检察院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计算机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计算机科学与技术；数字媒体技术；信息安全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115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汝城县人民检察院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检察官助理（侦查人员）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C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证及以上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116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桂东县人民检察院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C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证及以上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117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桂东县人民检察院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限郴州户籍</w:t>
            </w: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安仁县人民检察院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检察官助理（侦查人员）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C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证及以上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限郴州户籍</w:t>
            </w: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119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永州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永州检察系统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永州市检察院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零陵区检察院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冷水滩区检察院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120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永州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永州检察系统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东安县检察院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双牌县检察院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道县检察院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6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121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永州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永州检察系统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C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证及以上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祁阳县检察院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江永县检察院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6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宁远县检察院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8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122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永州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永州检察系统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检察官助理（侦查人员）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东安县检察院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双牌县检察院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道县检察院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6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lastRenderedPageBreak/>
              <w:t>123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永州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永州检察系统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检察官助理（侦查人员）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C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证及以上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祁阳县检察院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蓝山县检察院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新田县检察院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江华县检察院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124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永州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永州市冷水滩区人民检察院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中国语言文学类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125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永州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东安县人民检察院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中国语言文学类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126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永州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东安县人民检察院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司法警察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127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永州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江永县人民检察院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中国语言文学类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128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永州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江华瑶族自治县人民检察院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计算机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电子信息科学与技术；软件工程；信息安全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129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怀化检察系统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辰溪县检察院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溆浦县检察院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130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怀化检察系统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C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证以上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沅陵县检察院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会同县检察院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靖州县检察院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通道县检察院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131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怀化检察系统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检察官助理（侦查人员）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溆浦县检察院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洪江市检察院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132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怀化检察系统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检察官助理（侦查人员）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C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证以上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会同县检察院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新晃县检察院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芷江县检察院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靖州县检察院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通道县检察院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133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怀化市人民检察院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怀化市检察院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lastRenderedPageBreak/>
              <w:t>134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怀化市人民检察院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检察官助理（侦查人员）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怀化市检察院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135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麻阳苗族自治县人民检察院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检察官助理（侦查人员）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C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证以上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限怀化户籍</w:t>
            </w: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136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新晃侗族自治县人民检察院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汉语言文学；新闻学；秘书学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6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137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新晃侗族自治县人民检察院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计算机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电子、通信、计算机类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138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新晃侗族自治县人民检察院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财会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财务管理；会计学；审计学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会计从业资格证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139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娄底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娄底检察系统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娄星区检察院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冷水江市检察院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涟源市检察院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140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娄底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娄底检察系统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C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证以上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双峰县检察院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新化县检察院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141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娄底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娄底检察系统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检察官助理（侦查人员）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娄星区检察院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冷水江市检察院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涟源市检察院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142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娄底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娄底检察系统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检察官助理（侦查人员）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C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证以上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双峰县检察院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新化县检察院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143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娄底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娄底检察系统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法医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临床医学类；法医学类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冷水江市检察院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涟源市检察院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144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娄底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涟源市人民检察院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限四项目人员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限娄底户籍</w:t>
            </w: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145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湘西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湘西自治州检察系统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法律职业资格证书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C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证以上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凤凰县检察院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古丈县检察院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限湘西自治州户籍</w:t>
            </w: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lastRenderedPageBreak/>
              <w:t>146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湘西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湘西自治州检察系统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花垣县检察院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保靖县检察院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限湘西自治州户籍</w:t>
            </w: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147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湘西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永顺县人民检察院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检察官助理（侦查人员）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限湘西自治州户籍</w:t>
            </w: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148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湘西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凤凰县人民检察院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中国语言文学类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限湘西自治州户籍</w:t>
            </w:r>
          </w:p>
        </w:tc>
      </w:tr>
      <w:tr w:rsidR="00F755F0" w:rsidRPr="00D174AA" w:rsidTr="00013D09">
        <w:trPr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149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湘西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永顺县人民检察院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财会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本科（学士）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会计学；审计学；财务管理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会计从业资格证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5F0" w:rsidRPr="00D174AA" w:rsidRDefault="00F755F0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D174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限湘西自治州户籍</w:t>
            </w:r>
          </w:p>
        </w:tc>
      </w:tr>
    </w:tbl>
    <w:p w:rsidR="008C5524" w:rsidRDefault="00727600"/>
    <w:sectPr w:rsidR="008C5524" w:rsidSect="00F755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600" w:rsidRDefault="00727600" w:rsidP="00F755F0">
      <w:r>
        <w:separator/>
      </w:r>
    </w:p>
  </w:endnote>
  <w:endnote w:type="continuationSeparator" w:id="0">
    <w:p w:rsidR="00727600" w:rsidRDefault="00727600" w:rsidP="00F755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600" w:rsidRDefault="00727600" w:rsidP="00F755F0">
      <w:r>
        <w:separator/>
      </w:r>
    </w:p>
  </w:footnote>
  <w:footnote w:type="continuationSeparator" w:id="0">
    <w:p w:rsidR="00727600" w:rsidRDefault="00727600" w:rsidP="00F755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3"/>
      <w:numFmt w:val="decimal"/>
      <w:suff w:val="nothing"/>
      <w:lvlText w:val="%1、"/>
      <w:lvlJc w:val="left"/>
    </w:lvl>
  </w:abstractNum>
  <w:abstractNum w:abstractNumId="1">
    <w:nsid w:val="0000000A"/>
    <w:multiLevelType w:val="singleLevel"/>
    <w:tmpl w:val="0000000A"/>
    <w:lvl w:ilvl="0">
      <w:start w:val="3"/>
      <w:numFmt w:val="decimal"/>
      <w:suff w:val="nothing"/>
      <w:lvlText w:val="%1、"/>
      <w:lvlJc w:val="left"/>
    </w:lvl>
  </w:abstractNum>
  <w:abstractNum w:abstractNumId="2">
    <w:nsid w:val="0000000B"/>
    <w:multiLevelType w:val="singleLevel"/>
    <w:tmpl w:val="0000000B"/>
    <w:lvl w:ilvl="0">
      <w:start w:val="1"/>
      <w:numFmt w:val="decimal"/>
      <w:suff w:val="nothing"/>
      <w:lvlText w:val="%1、"/>
      <w:lvlJc w:val="left"/>
    </w:lvl>
  </w:abstractNum>
  <w:abstractNum w:abstractNumId="3">
    <w:nsid w:val="0000000C"/>
    <w:multiLevelType w:val="singleLevel"/>
    <w:tmpl w:val="0000000C"/>
    <w:lvl w:ilvl="0">
      <w:start w:val="1"/>
      <w:numFmt w:val="decimal"/>
      <w:suff w:val="nothing"/>
      <w:lvlText w:val="%1、"/>
      <w:lvlJc w:val="left"/>
    </w:lvl>
  </w:abstractNum>
  <w:abstractNum w:abstractNumId="4">
    <w:nsid w:val="0000000D"/>
    <w:multiLevelType w:val="singleLevel"/>
    <w:tmpl w:val="0000000D"/>
    <w:lvl w:ilvl="0">
      <w:start w:val="1"/>
      <w:numFmt w:val="decimal"/>
      <w:suff w:val="nothing"/>
      <w:lvlText w:val="%1、"/>
      <w:lvlJc w:val="left"/>
    </w:lvl>
  </w:abstractNum>
  <w:abstractNum w:abstractNumId="5">
    <w:nsid w:val="0000000E"/>
    <w:multiLevelType w:val="singleLevel"/>
    <w:tmpl w:val="0000000E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55F0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5529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2760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55F0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5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nhideWhenUsed/>
    <w:rsid w:val="00F75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55F0"/>
    <w:rPr>
      <w:sz w:val="18"/>
      <w:szCs w:val="18"/>
    </w:rPr>
  </w:style>
  <w:style w:type="paragraph" w:styleId="a4">
    <w:name w:val="footer"/>
    <w:basedOn w:val="a"/>
    <w:link w:val="Char0"/>
    <w:unhideWhenUsed/>
    <w:rsid w:val="00F75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55F0"/>
    <w:rPr>
      <w:sz w:val="18"/>
      <w:szCs w:val="18"/>
    </w:rPr>
  </w:style>
  <w:style w:type="character" w:styleId="a5">
    <w:name w:val="page number"/>
    <w:basedOn w:val="a0"/>
    <w:rsid w:val="00F755F0"/>
  </w:style>
  <w:style w:type="paragraph" w:styleId="a6">
    <w:name w:val="Balloon Text"/>
    <w:basedOn w:val="a"/>
    <w:link w:val="Char1"/>
    <w:rsid w:val="00F755F0"/>
    <w:rPr>
      <w:sz w:val="18"/>
      <w:szCs w:val="18"/>
    </w:rPr>
  </w:style>
  <w:style w:type="character" w:customStyle="1" w:styleId="Char1">
    <w:name w:val="批注框文本 Char"/>
    <w:basedOn w:val="a0"/>
    <w:link w:val="a6"/>
    <w:rsid w:val="00F755F0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qFormat/>
    <w:rsid w:val="00F755F0"/>
    <w:pPr>
      <w:ind w:firstLineChars="200" w:firstLine="420"/>
    </w:pPr>
    <w:rPr>
      <w:rFonts w:ascii="Calibri" w:hAnsi="Calibri"/>
      <w:szCs w:val="22"/>
    </w:rPr>
  </w:style>
  <w:style w:type="paragraph" w:styleId="a8">
    <w:name w:val="Body Text Indent"/>
    <w:basedOn w:val="a"/>
    <w:link w:val="Char2"/>
    <w:rsid w:val="00F755F0"/>
    <w:pPr>
      <w:ind w:firstLine="630"/>
    </w:pPr>
    <w:rPr>
      <w:rFonts w:eastAsia="仿宋_GB2312"/>
      <w:sz w:val="32"/>
    </w:rPr>
  </w:style>
  <w:style w:type="character" w:customStyle="1" w:styleId="Char2">
    <w:name w:val="正文文本缩进 Char"/>
    <w:basedOn w:val="a0"/>
    <w:link w:val="a8"/>
    <w:rsid w:val="00F755F0"/>
    <w:rPr>
      <w:rFonts w:ascii="Times New Roman" w:eastAsia="仿宋_GB2312" w:hAnsi="Times New Roman" w:cs="Times New Roman"/>
      <w:sz w:val="32"/>
      <w:szCs w:val="24"/>
    </w:rPr>
  </w:style>
  <w:style w:type="table" w:styleId="a9">
    <w:name w:val="Table Grid"/>
    <w:basedOn w:val="a1"/>
    <w:rsid w:val="00F755F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Char3"/>
    <w:rsid w:val="00F755F0"/>
    <w:pPr>
      <w:spacing w:after="120"/>
    </w:pPr>
  </w:style>
  <w:style w:type="character" w:customStyle="1" w:styleId="Char3">
    <w:name w:val="正文文本 Char"/>
    <w:basedOn w:val="a0"/>
    <w:link w:val="aa"/>
    <w:rsid w:val="00F755F0"/>
    <w:rPr>
      <w:rFonts w:ascii="Times New Roman" w:eastAsia="宋体" w:hAnsi="Times New Roman" w:cs="Times New Roman"/>
      <w:szCs w:val="24"/>
    </w:rPr>
  </w:style>
  <w:style w:type="character" w:styleId="ab">
    <w:name w:val="Hyperlink"/>
    <w:basedOn w:val="a0"/>
    <w:rsid w:val="00F755F0"/>
    <w:rPr>
      <w:color w:val="0000FF"/>
      <w:u w:val="single"/>
    </w:rPr>
  </w:style>
  <w:style w:type="character" w:customStyle="1" w:styleId="font01">
    <w:name w:val="font01"/>
    <w:basedOn w:val="a0"/>
    <w:rsid w:val="00F755F0"/>
    <w:rPr>
      <w:rFonts w:ascii="仿宋_GB2312" w:eastAsia="仿宋_GB2312" w:cs="仿宋_GB2312" w:hint="eastAsia"/>
      <w:i w:val="0"/>
      <w:color w:val="000000"/>
      <w:sz w:val="28"/>
      <w:szCs w:val="28"/>
      <w:u w:val="none"/>
    </w:rPr>
  </w:style>
  <w:style w:type="paragraph" w:styleId="ac">
    <w:name w:val="Normal (Web)"/>
    <w:basedOn w:val="a"/>
    <w:rsid w:val="00F755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71">
    <w:name w:val="font71"/>
    <w:basedOn w:val="a0"/>
    <w:rsid w:val="00F755F0"/>
    <w:rPr>
      <w:rFonts w:ascii="宋体" w:eastAsia="宋体" w:hAnsi="宋体" w:cs="宋体" w:hint="eastAsia"/>
      <w:i w:val="0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1321</Words>
  <Characters>7530</Characters>
  <Application>Microsoft Office Word</Application>
  <DocSecurity>0</DocSecurity>
  <Lines>62</Lines>
  <Paragraphs>17</Paragraphs>
  <ScaleCrop>false</ScaleCrop>
  <Company>微软中国</Company>
  <LinksUpToDate>false</LinksUpToDate>
  <CharactersWithSpaces>8834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2017-03-10T07:48:00Z</dcterms:created>
  <dcterms:modified xsi:type="dcterms:W3CDTF">2017-03-10T07:48:00Z</dcterms:modified>
</cp:coreProperties>
</file>