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C5" w:rsidRPr="005675C5" w:rsidRDefault="005675C5" w:rsidP="005675C5">
      <w:pPr>
        <w:widowControl/>
        <w:wordWrap w:val="0"/>
        <w:spacing w:before="300" w:after="525" w:line="360" w:lineRule="atLeast"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30"/>
          <w:szCs w:val="3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30"/>
          <w:szCs w:val="30"/>
        </w:rPr>
        <w:t>体能测评规则</w:t>
      </w:r>
    </w:p>
    <w:p w:rsidR="005675C5" w:rsidRPr="005675C5" w:rsidRDefault="005675C5" w:rsidP="005675C5">
      <w:pPr>
        <w:widowControl/>
        <w:shd w:val="clear" w:color="auto" w:fill="E5E5E5"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发布人：永康人才网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 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 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 xml:space="preserve">发布日期：2016-09-19 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 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 </w:t>
      </w:r>
      <w:r w:rsidRPr="005675C5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浏览次数：43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（一）100米跑</w:t>
      </w:r>
      <w:bookmarkStart w:id="0" w:name="_GoBack"/>
      <w:bookmarkEnd w:id="0"/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1.采用蹲踞式起跑，不准穿钉鞋；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2.每个受测者只允许跑一次，若有抢跑在第二次起跑时抢跑者或起跑后串道的，或起跑后串道，成绩计零分；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3.测试采用人工计时，并按最新田径运动竞赛规则确定成绩。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（二）1000米跑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1.采用400米田径场，站立式起跑，严禁穿钉鞋，不得抢跑；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2.采用不分道方法分组进行测试，每组不得少于2人;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3.测试采用中国田径协会审定的最新田径运动竞赛规则，人工计时，登记成绩以分、秒为单位，不计小数。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（三）铅球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1.铅球重量为男子5kg、女子4kg，并应从直径为2.13米的圈内推出，受测者必须站在投掷圈内开始投掷，可以滑步或原地推掷。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2.铅球应抵住或靠近下颚，从肩部用单手推出，在推球过程中持球手不得降到此部位以下，铅球不得置于肩轴线后方。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3.不允许使用任何对受测者在投掷时有帮助的装置，如使用带子将两个或更多的手指捆在一起等，不得在手上使用绷带、胶布及手套。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4.受测者进入圈内，开始投掷后，如受测者身体的任何部位触及圈外地面，或触及铁圈和抵趾板上面，或以不符合规定的方式将球推出，均为一次失败，不计成绩。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lastRenderedPageBreak/>
        <w:t>    5.铅球必须完全落在落地区角度线内沿以内，推掷方为有效。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6.成绩丈量应从铅球着地的最近点与圆心之间的直线，量至投掷圈内沿，此段距离即为铅球测试成绩。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7.受测者在铅球落地后，方可离开投掷圈。离开投掷圈时，最先接触到铁圈上沿或圈外地面，必须完全在圈外白线的后半圈。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8.参加铅球测试的受测者，每人均可连续推掷两次，每次推掷后应用小铁旗作好明确标记，待推完两次后，以两次中最好的一次成绩，作为最后决定成绩。考评人员必须丈量和记录每次成绩。</w:t>
      </w:r>
    </w:p>
    <w:p w:rsidR="005675C5" w:rsidRPr="005675C5" w:rsidRDefault="005675C5" w:rsidP="005675C5">
      <w:pPr>
        <w:widowControl/>
        <w:wordWrap w:val="0"/>
        <w:spacing w:line="375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</w:pPr>
      <w:r w:rsidRPr="005675C5">
        <w:rPr>
          <w:rFonts w:ascii="微软雅黑" w:eastAsia="微软雅黑" w:hAnsi="微软雅黑" w:cs="宋体" w:hint="eastAsia"/>
          <w:color w:val="333333"/>
          <w:kern w:val="0"/>
          <w:sz w:val="20"/>
          <w:szCs w:val="20"/>
        </w:rPr>
        <w:t>    9.如上述规定在执行过程中不明确的，按最新田径运动竞赛规则执行。</w:t>
      </w:r>
    </w:p>
    <w:p w:rsidR="007D14BF" w:rsidRDefault="007D14BF"/>
    <w:sectPr w:rsidR="007D1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C5"/>
    <w:rsid w:val="005675C5"/>
    <w:rsid w:val="007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5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5C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5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75C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75C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675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3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76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2016-09-19T04:35:00Z</dcterms:created>
  <dcterms:modified xsi:type="dcterms:W3CDTF">2016-09-19T04:36:00Z</dcterms:modified>
</cp:coreProperties>
</file>