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540" w:lineRule="atLeast"/>
        <w:ind w:left="0" w:right="0" w:firstLine="0"/>
        <w:jc w:val="center"/>
        <w:rPr>
          <w:rFonts w:ascii="Verdana" w:hAnsi="Verdana" w:cs="Verdana"/>
          <w:b w:val="0"/>
          <w:i w:val="0"/>
          <w:caps w:val="0"/>
          <w:color w:val="000000"/>
          <w:spacing w:val="0"/>
          <w:sz w:val="18"/>
          <w:szCs w:val="18"/>
        </w:rPr>
      </w:pPr>
      <w:r>
        <w:rPr>
          <w:rFonts w:hint="eastAsia" w:ascii="宋体" w:hAnsi="宋体" w:eastAsia="宋体" w:cs="宋体"/>
          <w:b/>
          <w:i w:val="0"/>
          <w:caps w:val="0"/>
          <w:color w:val="000000"/>
          <w:spacing w:val="0"/>
          <w:kern w:val="0"/>
          <w:sz w:val="24"/>
          <w:szCs w:val="24"/>
          <w:shd w:val="clear" w:fill="FFFFFF"/>
          <w:lang w:val="en-US" w:eastAsia="zh-CN" w:bidi="ar"/>
        </w:rPr>
        <w:t>2016年上半年星子县事业单位面向社会公开招聘工作人员入围体检人员名单</w:t>
      </w:r>
    </w:p>
    <w:p>
      <w:pPr>
        <w:keepNext w:val="0"/>
        <w:keepLines w:val="0"/>
        <w:widowControl/>
        <w:suppressLineNumbers w:val="0"/>
        <w:shd w:val="clear" w:fill="FFFFFF"/>
        <w:spacing w:before="0" w:beforeAutospacing="1" w:after="0" w:afterAutospacing="1" w:line="540" w:lineRule="atLeast"/>
        <w:ind w:left="0" w:right="0" w:firstLine="0"/>
        <w:jc w:val="center"/>
        <w:rPr>
          <w:rFonts w:hint="default" w:ascii="Verdana" w:hAnsi="Verdana" w:cs="Verdana"/>
          <w:b w:val="0"/>
          <w:i w:val="0"/>
          <w:caps w:val="0"/>
          <w:color w:val="000000"/>
          <w:spacing w:val="0"/>
          <w:sz w:val="18"/>
          <w:szCs w:val="18"/>
        </w:rPr>
      </w:pPr>
      <w:r>
        <w:rPr>
          <w:rFonts w:hint="eastAsia" w:ascii="宋体" w:hAnsi="宋体" w:eastAsia="宋体" w:cs="宋体"/>
          <w:b/>
          <w:i w:val="0"/>
          <w:caps w:val="0"/>
          <w:color w:val="000000"/>
          <w:spacing w:val="0"/>
          <w:kern w:val="0"/>
          <w:sz w:val="24"/>
          <w:szCs w:val="24"/>
          <w:shd w:val="clear" w:fill="FFFFFF"/>
          <w:lang w:val="en-US" w:eastAsia="zh-CN" w:bidi="ar"/>
        </w:rPr>
        <w:t> </w:t>
      </w:r>
    </w:p>
    <w:tbl>
      <w:tblPr>
        <w:tblW w:w="10294" w:type="dxa"/>
        <w:jc w:val="center"/>
        <w:tblInd w:w="-886" w:type="dxa"/>
        <w:shd w:val="clear"/>
        <w:tblLayout w:type="fixed"/>
        <w:tblCellMar>
          <w:top w:w="0" w:type="dxa"/>
          <w:left w:w="0" w:type="dxa"/>
          <w:bottom w:w="0" w:type="dxa"/>
          <w:right w:w="0" w:type="dxa"/>
        </w:tblCellMar>
      </w:tblPr>
      <w:tblGrid>
        <w:gridCol w:w="458"/>
        <w:gridCol w:w="2236"/>
        <w:gridCol w:w="2240"/>
        <w:gridCol w:w="1702"/>
        <w:gridCol w:w="1298"/>
        <w:gridCol w:w="1089"/>
        <w:gridCol w:w="1271"/>
      </w:tblGrid>
      <w:tr>
        <w:tblPrEx>
          <w:shd w:val="clear"/>
          <w:tblLayout w:type="fixed"/>
          <w:tblCellMar>
            <w:top w:w="0" w:type="dxa"/>
            <w:left w:w="0" w:type="dxa"/>
            <w:bottom w:w="0" w:type="dxa"/>
            <w:right w:w="0" w:type="dxa"/>
          </w:tblCellMar>
        </w:tblPrEx>
        <w:trPr>
          <w:trHeight w:val="486" w:hRule="atLeast"/>
          <w:jc w:val="center"/>
        </w:trPr>
        <w:tc>
          <w:tcPr>
            <w:tcW w:w="458" w:type="dxa"/>
            <w:tcBorders>
              <w:top w:val="single" w:color="auto" w:sz="8" w:space="0"/>
              <w:left w:val="single" w:color="auto" w:sz="8" w:space="0"/>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序号</w:t>
            </w:r>
          </w:p>
        </w:tc>
        <w:tc>
          <w:tcPr>
            <w:tcW w:w="2236"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主管单位</w:t>
            </w:r>
          </w:p>
        </w:tc>
        <w:tc>
          <w:tcPr>
            <w:tcW w:w="2240"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招聘单位</w:t>
            </w:r>
          </w:p>
        </w:tc>
        <w:tc>
          <w:tcPr>
            <w:tcW w:w="1702"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岗位名称</w:t>
            </w:r>
          </w:p>
        </w:tc>
        <w:tc>
          <w:tcPr>
            <w:tcW w:w="1298"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职位代码</w:t>
            </w:r>
          </w:p>
        </w:tc>
        <w:tc>
          <w:tcPr>
            <w:tcW w:w="1089"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姓名</w:t>
            </w:r>
          </w:p>
        </w:tc>
        <w:tc>
          <w:tcPr>
            <w:tcW w:w="1271" w:type="dxa"/>
            <w:tcBorders>
              <w:top w:val="single" w:color="auto" w:sz="8" w:space="0"/>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备注</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星子县发改委</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节能监察中心</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办公室工作人员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100426003</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宋小斌</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星子县农业局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农产品质量安全监测站</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检测员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100426001</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陶浚</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3</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星子县农业局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粮油生产技术指导站</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技术员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100426002</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洪景泉</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4</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星子县文广局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图书馆</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阅览室工作人员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100426004</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罗颖祥</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5</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星子县民政局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减灾备灾中心</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工作人员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100426005</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左夏倩</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6</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星子县财政局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乡镇财政所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会计</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100426006</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李雪</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7</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星子县财政局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乡镇财政所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会计</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100426006</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朱修玲</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8</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星子县人社局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社会保险事业管理局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办公室</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100426007</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彭文英</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9</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星子县国土资源局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乡镇国土所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工作人员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100426008</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陈娣</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星子县国土资源局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乡镇国土所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工作人员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100426008</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余楠</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11</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星子县教育局</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教师进修学校</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理论教员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100426009</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虞璐睿</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12</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中共星子县委宣传部</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广播电视台</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记者</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100426018</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曹禹</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13</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星子县沙湖山鄱阳湖</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湿地生态保护管理处</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星子县沙湖山鄱阳湖湿地生态保护管理处</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技术员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100426020</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邹雨俊</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14</w:t>
            </w:r>
          </w:p>
        </w:tc>
        <w:tc>
          <w:tcPr>
            <w:tcW w:w="22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国营星子县东牯山林场</w:t>
            </w:r>
          </w:p>
        </w:tc>
        <w:tc>
          <w:tcPr>
            <w:tcW w:w="22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国营星子县东牯山林场</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办公室职员</w:t>
            </w:r>
          </w:p>
        </w:tc>
        <w:tc>
          <w:tcPr>
            <w:tcW w:w="12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100426021</w:t>
            </w:r>
          </w:p>
        </w:tc>
        <w:tc>
          <w:tcPr>
            <w:tcW w:w="108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黄金勇</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15</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星子县人民医院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101426010</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张妮思</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16</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星子县人民医院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101426010</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闵江江</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17</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星子县人民医院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101426010</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谢庆红</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18</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星子县人民医院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101426010</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易竹青</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19</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星子县疾控中心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公卫医师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101426012</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熊宇辉</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20</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星子县血吸虫防治站</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临床医师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101426013</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石波文</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21</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星子县血吸虫防治站</w:t>
            </w:r>
          </w:p>
        </w:tc>
        <w:tc>
          <w:tcPr>
            <w:tcW w:w="1702" w:type="dxa"/>
            <w:tcBorders>
              <w:top w:val="nil"/>
              <w:left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临床医师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101426013</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刘芳芳</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22</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苏家垱卫生院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中医医师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101426015</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李翔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23</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沙湖山卫生院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临床医师</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101426016</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邹冬冬</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r>
        <w:tblPrEx>
          <w:tblLayout w:type="fixed"/>
          <w:tblCellMar>
            <w:top w:w="0" w:type="dxa"/>
            <w:left w:w="0" w:type="dxa"/>
            <w:bottom w:w="0" w:type="dxa"/>
            <w:right w:w="0" w:type="dxa"/>
          </w:tblCellMar>
        </w:tblPrEx>
        <w:trPr>
          <w:trHeight w:val="486" w:hRule="atLeast"/>
          <w:jc w:val="center"/>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24</w:t>
            </w:r>
          </w:p>
        </w:tc>
        <w:tc>
          <w:tcPr>
            <w:tcW w:w="2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星子县卫生局</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新池卫生院</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护士</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102426017</w:t>
            </w:r>
          </w:p>
        </w:tc>
        <w:tc>
          <w:tcPr>
            <w:tcW w:w="10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叶春莲</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不面试岗位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200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2016-07-07T03:52:52Z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