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739"/>
        <w:gridCol w:w="500"/>
        <w:gridCol w:w="1000"/>
        <w:gridCol w:w="1699"/>
        <w:gridCol w:w="500"/>
        <w:gridCol w:w="599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课题组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构筑材料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非晶合金的性能研究与评估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非晶合金成分的开发及研究；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非晶合金机械性能的研究及评估。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博士学位；金属相关材料专业；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年龄：35周岁以下；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非晶合金研究方向；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4.具备较强的科研总结和论文撰写能力，第一作者发表SCI收录研究论文3篇以上。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构筑材料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非晶合金的性能研究与评估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非晶合金成分的开发及研究；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非晶合金机械性能的研究及评估；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实验室设备的维护与管理。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本科及以上学历；金属相关材料专业；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 30周岁以下；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具有独立解决问题能力，良好英文读写能力，对科研工作有浓厚兴趣；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 其他方面要求：踏实、吃苦耐劳、擅于交流。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太阳能转换材料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太阳能转换材料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1.高效太阳能光催化材料的制备；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2.分解水或还原CO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反应研究。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1.博士学位；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2.具有从事太阳能转换材料或分解水、还原CO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反应的研究基础；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3.在相关领域知名期刊发表第一作者论文3篇以上。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纳米碳基电子器件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事业编制/项目聘用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半导体器件/印刷电子/纳米压印技术等纳米碳基柔性薄膜电子器件的设计与研究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1.柔性印刷电子；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2.器件机理与材料物理性能研究；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3.碳纳米管及石墨烯相关电子学器件研究课题。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1.半导体器件、物理电子学；硕士/博士学位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2.年龄不超过35岁；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3.具备较强的科研总结和论文撰写能力，第一作者发表SCI收录研究论文3篇以上。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石墨烯等二维材料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石墨烯等二维材料的电子显微学研究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石墨烯及其他新型二维材料的结构研究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1.材料物理化学、材料学或物理学专业，具有博士学位；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2.年龄小于30岁；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3.具有材料特别是二维晶体材料电子显微学研究背景；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4.具备较强的科研总结和论文撰写能力，第一作者发表SCI收录研究论文2篇以上。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石墨烯等二维材料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石墨烯等二维材料的物理性质研究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探索石墨烯及其他新型二维材料的新奇物性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1.物理学、材料物理化学或材料学专业，具有博士学位；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2.年龄小于35岁；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3.具有材料特别是二维晶体材料输运性质研究背景，熟悉（低温）输运性质的测试和分析；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4.具备很强的科研总结和论文撰写能力，第一作者发表高水平SCI收录研究论文5篇以上。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应用电化学技术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电化学仿真模拟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钒电池电化学过程的仿真模拟及相关研究与设计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博士学位，计算机、仿真模拟相关专业方向。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应用电化学技术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电解质溶液化学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钒电解质溶液及其热力学系统研究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博士学位，溶液化学或物理化学专业方向。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应用电化学技术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高能液流电池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高能量密度新型液流电池研究与开发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1.博士学位，电化学、电池、电池材料专业方向；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2.在相应电池方向具有3年以上研究开发经历。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先进材料凝固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先进材料制备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1.先进材料制备及性能研究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2.实验室管理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1.材料类专业，硕士学位，年龄不超过30岁；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2.具有材料的制备及性能研究员方面背景优先；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3.具有较强的英文及独立开展科研工作的能力；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4.具有团队协作和吃苦耐劳精神，能承受一定的工作压力。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特种工程材料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真空冶金设备操控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进口保护气氛电渣炉、真空感应炉、真空自耗炉的电气化系统操控和维护。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1.具备本科及以上学历；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2.电气自动化及相关专业；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3.具有较强工作、学习及团队沟通能力，责任心强，肯于吃苦；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4.年龄35岁以下，有工作经验者年龄及学历可适当放宽。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特种合金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三维原子探针表征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三维原子探针设备的操作、维护与结果分析；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 3DAP与TEM、X-Ray、SIMS等手段结合技术研究；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配合课题组任务开展3DAP相关的研究工作。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具备博士学位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材料或物理等专业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有3DAP操作经验者优先。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高温结构材料计算设计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钛合金微观组织演化模拟及超算分中心运维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1.钛合金形变及相变微观组织演化模拟，给出不同因素对组织的影响规律，为钛合金的微观组织及性能控制提供支撑；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2.沈阳超算分中心的硬件运行维护工作。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360" w:right="0" w:hanging="3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  <w:lang w:val="en-US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1F497D"/>
                <w:spacing w:val="0"/>
                <w:sz w:val="14"/>
                <w:szCs w:val="14"/>
                <w:u w:val="none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</w:rPr>
              <w:t>材料或物理领域博士学位，年龄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</w:rPr>
              <w:t>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360" w:right="0" w:hanging="3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  <w:lang w:val="en-US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1F497D"/>
                <w:spacing w:val="0"/>
                <w:sz w:val="14"/>
                <w:szCs w:val="14"/>
                <w:u w:val="none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</w:rPr>
              <w:t>有良好的材料科学基础；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360" w:right="0" w:hanging="3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  <w:lang w:val="en-US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1F497D"/>
                <w:spacing w:val="0"/>
                <w:sz w:val="14"/>
                <w:szCs w:val="14"/>
                <w:u w:val="none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</w:rPr>
              <w:t>有材料形变及相变微观组织演化模拟所需的建模、编程能力和经验；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360" w:right="0" w:hanging="3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  <w:lang w:val="en-US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1F497D"/>
                <w:spacing w:val="0"/>
                <w:sz w:val="14"/>
                <w:szCs w:val="14"/>
                <w:u w:val="none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</w:rPr>
              <w:t>具备较强的科研总结及论文撰写能力；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360" w:right="0" w:hanging="3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  <w:lang w:val="en-US"/>
              </w:rPr>
              <w:t>5.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1F497D"/>
                <w:spacing w:val="0"/>
                <w:sz w:val="14"/>
                <w:szCs w:val="14"/>
                <w:u w:val="none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1"/>
                <w:szCs w:val="21"/>
                <w:u w:val="none"/>
              </w:rPr>
              <w:t>具有超算集群硬件运维经验者优先。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管材相关材料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铸造工艺设计与实现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1.真空感应冶炼浇注系统设计；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2.铸造工艺设计，铸造质量控制与分析；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3.铸造缺陷分析与控制。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1.本科或硕士学历，铸造或相关专业；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2.基础知识扎实，动手能力强；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3.工作责任心强，踏实肯干，具有团队合作精神；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4.年龄不超过30岁；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5.有相关工作经验者优先。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小尺寸精密管材研制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管材制备工艺及管理，管材性能检验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管材加工工艺设计，质量文件管理，管材性能检验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机械类/金属材料加工类专业，大学本科及以上学历，有2年以上同类型工作经验。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精密管材短流程制备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钢的热挤压及锻造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1.变形模拟计算；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2.工装模具设计；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3.现场试验。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1.硕士或本科学历，成形或热加工专业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2.30岁以下；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3.有过锻造或热挤压工作经历，掌握变形模拟软件，熟练使用Solidworks和AutoCAD软件。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4.能够适应现场试验工作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微波催化与反应合成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碳化硅陶瓷金属复合芯片基板材料制备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参与碳化硅陶瓷金属复合芯片基板材料制备每个环节。包括磨料、混料、压坯、设备值守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1、具有专科或本科学历，年龄不超过27岁。微电子等相关专业、英语4级水平者优先。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2、身体健康、吃苦耐劳、乐于奉献，安心本职工作，具有较强的学习能力及沟通能力，能值夜班。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电磁功能薄膜材料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复合防护涂层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从事复合防护涂层的设计及应用工作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博士学位，材料或化学相关专业，有涂层相关工作经验优先；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年龄不超过35周岁，具有独立开展科研工作能力，良好沟通能力。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电磁功能薄膜材料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功能防护涂层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从事功能防护涂层的开发及应用工作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硕士学位，材料或化学相关专业，有涂层相关工作经验优先；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年龄不超过30周岁，具有团队协作和吃苦耐劳精神，良好沟通能力。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材料耐久性防护与工程化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复杂环境涂层与阴极保护联合防护技术的研发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1.联合防护技术研发；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2.基础结构在新海洋环境下的失效机制；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3.保护联合体在服役环境的寿命评价模型。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1.化学、材料学或腐蚀科学与防护相关专业，博士毕业;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2.年龄在27-37岁之间；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3.具备涂层与阴极保护技术研发能力及有机涂料研究背景 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4.具备科研总结和论文撰写能力，发表SCI研究论文2篇以上。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材料耐久性防护与工程化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0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sz w:val="24"/>
                <w:szCs w:val="24"/>
                <w:u w:val="none"/>
              </w:rPr>
              <w:t>海洋环境基础结构材料的失效与评估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1.联合防护技术研发；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2.基础结构在新海洋环境下的失效机制；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3.保护联合体在服役环境的寿命评价模型。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1.化学、材料学或腐蚀科学与防护相关专业，硕士学位；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2.年龄在25-40岁之间;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3.具备有机涂料研究背景优先；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4.具备的科研总结和论文撰写能力。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高温高压水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腐蚀损伤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核电材料高温高压水环境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疲劳性能研究与评价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1.高温高压水模拟试验技术研发；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2.材料高温高压水环境疲劳行为与损伤机理研究；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3.核电材料高温高压水环境疲劳寿命评价模型；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4.国产核电材料环境疲劳校正因子Fen计算公式及其应用技术。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1.材料学或腐蚀科学与防护专业，工学博士毕业;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2.年龄在27-30岁之间;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3.具备高温高压水腐蚀疲劳试验技术研发能力及核电材料研究背景，能开展环境疲劳损伤行为、机理与评价技术研究；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4.具备较强的科研总结和论文撰写能力，第一作者发表SCI收录研究论文2篇以上。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金属材料化学成分分析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应用仪器分析和化学分析方法检测金属材料的化学成分；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新分析方法研究和标准建立。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全日制分析化学专业，本科及以上学历；具备相当的分析理论基础；能熟练应用分析仪器、化学方法检测手段；从事过分析测试工作者优先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学术带头人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化学分析方向学术带头人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化学分析专业，博士学位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微量、痕量分析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微量、痕量分析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全日制分析化学专业（或相关专业），硕士及以上学历；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熟悉化学分析、仪器分析方法及特点并具有扎实的理论基础；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3.掌握并熟练应用相关化学分析测试仪器；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4.从事过相关分析测试工作者优先（视情况放宽条件）。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金相分析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金相分析实验员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1.金相样品制备与浸蚀；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2.仪器设备日常管理与维护；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3.浸蚀试剂的配制；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4.完成日常检验。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1.大专以上学历，两年以上工作经验，30周岁以下。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2.爱岗敬业，能吃苦耐劳、责任心强、乐于奉献、适合团队工作;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3.掌握金相样品的制备技术和相关试样方法的标准应用；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金相分析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金相分析科研人员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1.完成所内产品出所相关金相检验；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2.负责指导研究学生金相试验方法和显微组织分析解释；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3.金相试验新方法研究和相关标准建立；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4.仪器设备工能开发。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1.硕士毕业（本科和硕士院校均为985院校或科研院所），两年以上工作经验，30周岁以下;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2.本科和硕士期间均为材料专业，成绩优秀、基础知识扎实、掌握办公与案件的使用、参加过试验方法研究工作；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3.掌握金相分析技术和相关试样标准的应用；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4.爱岗敬业、能吃苦耐劳、责任心强、乐于奉献、适合团队工作；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5.具备较强的科研总结和论文撰写能力。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无损检测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无损检测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应用超声、射线、电磁、渗透等无损检测设备对多种类科研产品进行检测服务工作；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无损检测工艺的编制与审核；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无损检测实验室质量体系的建设与持续改进；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 检测工艺的开发和检测技术研究工作。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1.无损检测及相关专业，全日制硕士学历；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具备系统的无损检测理论和应用知识基础；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熟练应用超声、射线、电磁、渗透等无损检测相关设备；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无损检测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无损检测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应用超声、射线、电磁、渗透等无损检测设备对多种类科研产品进行检测服务工作；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专用无损检测工艺的编制与实施；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无损检测实验室质量体系的建设与持续改进；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无损检测及相关专业，全日制大专及以上学历；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具备超声、射线、电磁、渗透等无损检测二级资格证书，熟练应用相关无损检测设备。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专项任务处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1.高技术领域科技项目的组织、申报、争取、运行和验收管理；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2.专用产品和技术的横向任务合同签订、节点检查、产品交付和用户协调。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 具有良好的服务意识、爱岗敬业；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 具有较强的团队协作精神和良好的协调沟通能力；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 材料相关专业硕士学位，年龄30周岁以下；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 具有高技术领域科研或管理工作经验者优先。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审核会计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1.财政资金课题经费管理：课题经费会计核算、课题预算、预算执行和结题、其他类课题经费决算复核；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2.日常财务报销审核业务；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3.ARP系统的日常维护。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1.全日制本科及以上学历，会计学、经济学、金融学专业，30周岁以下；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2.具备会计从业资格，注册会计师资格优先考虑；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3.熟悉科研单位会计制度和科研项目经费管理；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4.较强计算机应用能力，熟练掌握办公软件和财务软件；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5.具备良好的职业道德，有较强的团队协作精神。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纳米碳基电子器件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项目聘用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纳米碳基电子器件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薄膜半导体器件/印刷电子/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纳米压印技术/实验室管理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1.半导体器件、物理电子学专业；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2.不超过35岁；硕士/博士；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F497D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3.英语六级；博士要求SCI论文3篇以上。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13C2E"/>
    <w:rsid w:val="08813C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2016-07-05T06:18:00Z</dcterms:created>
  <dc:creator>Administrator</dc:creator>
  <cp:lastModifiedBy>Administrator</cp:lastModifiedBy>
  <dcterms:modified xsi:type="dcterms:W3CDTF">2016-07-05T06:19:14Z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