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2303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035"/>
          <w:spacing w:val="0"/>
          <w:sz w:val="21"/>
          <w:szCs w:val="21"/>
          <w:bdr w:val="none" w:color="auto" w:sz="0" w:space="0"/>
          <w:shd w:val="clear" w:fill="FFFFFF"/>
        </w:rPr>
        <w:t>附件：2016年常熟市文化馆公开招聘事业单位工作人员岗位表</w:t>
      </w:r>
    </w:p>
    <w:tbl>
      <w:tblPr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290"/>
        <w:gridCol w:w="1080"/>
        <w:gridCol w:w="1080"/>
        <w:gridCol w:w="1080"/>
        <w:gridCol w:w="1080"/>
        <w:gridCol w:w="1080"/>
        <w:gridCol w:w="1425"/>
        <w:gridCol w:w="2265"/>
        <w:gridCol w:w="1905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85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035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2016年常熟市文化馆公开招聘事业单位工作人员岗位表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学历条件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专业条件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年龄条件(周岁)及其他条件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市文广新局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常熟市文化馆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男主持，博士研究生户籍不限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音乐创作或作曲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作曲与作曲技术理论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博士研究生户籍不限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声乐表演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音乐表演   表演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男声独唱，博士研究生户籍不限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23035"/>
                <w:spacing w:val="0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4758D"/>
    <w:rsid w:val="22F475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2016-05-03T08:21:00Z</dcterms:created>
  <dc:creator>video</dc:creator>
  <cp:lastModifiedBy>video</cp:lastModifiedBy>
  <dcterms:modified xsi:type="dcterms:W3CDTF">2016-05-03T08:21:25Z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