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42" w:rsidRPr="004E7B42" w:rsidRDefault="004E7B42" w:rsidP="004E7B42">
      <w:pPr>
        <w:widowControl/>
        <w:spacing w:line="600" w:lineRule="atLeast"/>
        <w:ind w:left="375" w:right="375"/>
        <w:jc w:val="center"/>
        <w:rPr>
          <w:rFonts w:ascii="宋体" w:eastAsia="宋体" w:hAnsi="宋体" w:cs="宋体"/>
          <w:kern w:val="0"/>
          <w:sz w:val="27"/>
          <w:szCs w:val="27"/>
        </w:rPr>
      </w:pPr>
      <w:r w:rsidRPr="004E7B42">
        <w:rPr>
          <w:rFonts w:ascii="宋体" w:eastAsia="宋体" w:hAnsi="宋体" w:cs="宋体" w:hint="eastAsia"/>
          <w:kern w:val="0"/>
          <w:sz w:val="27"/>
          <w:szCs w:val="27"/>
        </w:rPr>
        <w:t>渝中区卫生计生事业单位公开招聘2016年应届普通高等医学院校毕业生一览表（第二场）</w:t>
      </w:r>
    </w:p>
    <w:tbl>
      <w:tblPr>
        <w:tblW w:w="9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71"/>
        <w:gridCol w:w="1590"/>
        <w:gridCol w:w="1245"/>
        <w:gridCol w:w="1275"/>
        <w:gridCol w:w="1156"/>
        <w:gridCol w:w="1245"/>
        <w:gridCol w:w="1245"/>
        <w:gridCol w:w="1515"/>
        <w:gridCol w:w="1292"/>
        <w:gridCol w:w="1245"/>
      </w:tblGrid>
      <w:tr w:rsidR="004E7B42" w:rsidRPr="004E7B42" w:rsidTr="004E7B42">
        <w:trPr>
          <w:trHeight w:val="345"/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招聘单位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单位</w:t>
            </w: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性质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招聘岗位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名额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岗位类别及等级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岗位要求</w:t>
            </w:r>
          </w:p>
        </w:tc>
      </w:tr>
      <w:tr w:rsidR="004E7B42" w:rsidRPr="004E7B42" w:rsidTr="004E7B42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B42" w:rsidRPr="004E7B42" w:rsidRDefault="004E7B42" w:rsidP="004E7B42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B42" w:rsidRPr="004E7B42" w:rsidRDefault="004E7B42" w:rsidP="004E7B42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E7B42" w:rsidRPr="004E7B42" w:rsidRDefault="004E7B42" w:rsidP="004E7B42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B42" w:rsidRPr="004E7B42" w:rsidRDefault="004E7B42" w:rsidP="004E7B42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E7B42" w:rsidRPr="004E7B42" w:rsidRDefault="004E7B42" w:rsidP="004E7B42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B42" w:rsidRPr="004E7B42" w:rsidRDefault="004E7B42" w:rsidP="004E7B42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学历学位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专业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年龄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方正楷体_GBK" w:eastAsia="方正楷体_GBK" w:hAnsi="宋体" w:cs="宋体" w:hint="eastAsia"/>
                <w:b/>
                <w:bCs/>
                <w:kern w:val="0"/>
                <w:sz w:val="18"/>
              </w:rPr>
              <w:t>其他要求</w:t>
            </w:r>
          </w:p>
        </w:tc>
      </w:tr>
      <w:tr w:rsidR="004E7B42" w:rsidRPr="004E7B42" w:rsidTr="004E7B42">
        <w:trPr>
          <w:trHeight w:val="615"/>
          <w:tblCellSpacing w:w="0" w:type="dxa"/>
        </w:trPr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仿宋_GB2312" w:eastAsia="仿宋_GB2312" w:hAnsi="微软雅黑" w:cs="宋体"/>
                <w:kern w:val="0"/>
                <w:sz w:val="27"/>
                <w:szCs w:val="27"/>
              </w:rPr>
            </w:pPr>
            <w:r w:rsidRPr="004E7B42">
              <w:rPr>
                <w:rFonts w:ascii="仿宋_GB2312" w:eastAsia="仿宋_GB2312" w:hAnsi="微软雅黑" w:cs="宋体" w:hint="eastAsia"/>
                <w:kern w:val="0"/>
                <w:sz w:val="27"/>
                <w:szCs w:val="27"/>
              </w:rPr>
              <w:t xml:space="preserve">1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重庆市渝中区疾病预防控制中心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公益一类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检验技师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专技12级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全日制普通高校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硕士研究生及以上学历并取得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相应学位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医学技术类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仿宋_GB2312" w:eastAsia="仿宋_GB2312" w:hAnsi="微软雅黑" w:cs="宋体"/>
                <w:kern w:val="0"/>
                <w:sz w:val="27"/>
                <w:szCs w:val="27"/>
              </w:rPr>
            </w:pPr>
            <w:r w:rsidRPr="004E7B42">
              <w:rPr>
                <w:rFonts w:ascii="仿宋_GB2312" w:eastAsia="仿宋_GB2312" w:hAnsi="微软雅黑" w:cs="宋体" w:hint="eastAsia"/>
                <w:kern w:val="0"/>
                <w:sz w:val="27"/>
                <w:szCs w:val="27"/>
              </w:rPr>
              <w:t>35周岁及以下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本科阶段专业为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卫生检验专业</w:t>
            </w:r>
          </w:p>
        </w:tc>
      </w:tr>
      <w:tr w:rsidR="004E7B42" w:rsidRPr="004E7B42" w:rsidTr="004E7B42">
        <w:trPr>
          <w:trHeight w:val="585"/>
          <w:tblCellSpacing w:w="0" w:type="dxa"/>
        </w:trPr>
        <w:tc>
          <w:tcPr>
            <w:tcW w:w="3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2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渝中区精神卫生中心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公益二类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临床医师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专技12级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全日制普通高校本科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及以上学历并取得相应学位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临床医学类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仿宋_GB2312" w:eastAsia="仿宋_GB2312" w:hAnsi="微软雅黑" w:cs="宋体"/>
                <w:kern w:val="0"/>
                <w:sz w:val="27"/>
                <w:szCs w:val="27"/>
              </w:rPr>
            </w:pPr>
            <w:r w:rsidRPr="004E7B42">
              <w:rPr>
                <w:rFonts w:ascii="仿宋_GB2312" w:eastAsia="仿宋_GB2312" w:hAnsi="微软雅黑" w:cs="宋体" w:hint="eastAsia"/>
                <w:kern w:val="0"/>
                <w:sz w:val="27"/>
                <w:szCs w:val="27"/>
              </w:rPr>
              <w:t>35周岁及以下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E7B42" w:rsidRPr="004E7B42" w:rsidTr="004E7B42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B42" w:rsidRPr="004E7B42" w:rsidRDefault="004E7B42" w:rsidP="004E7B42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B42" w:rsidRPr="004E7B42" w:rsidRDefault="004E7B42" w:rsidP="004E7B42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B42" w:rsidRPr="004E7B42" w:rsidRDefault="004E7B42" w:rsidP="004E7B42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中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医医师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专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技12级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全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日制普通高校本科及以上学历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并取得相应学位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中西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医结合类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仿宋_GB2312" w:eastAsia="仿宋_GB2312" w:hAnsi="微软雅黑" w:cs="宋体"/>
                <w:kern w:val="0"/>
                <w:sz w:val="27"/>
                <w:szCs w:val="27"/>
              </w:rPr>
            </w:pPr>
            <w:r w:rsidRPr="004E7B42">
              <w:rPr>
                <w:rFonts w:ascii="仿宋_GB2312" w:eastAsia="仿宋_GB2312" w:hAnsi="微软雅黑" w:cs="宋体" w:hint="eastAsia"/>
                <w:kern w:val="0"/>
                <w:sz w:val="27"/>
                <w:szCs w:val="27"/>
              </w:rPr>
              <w:lastRenderedPageBreak/>
              <w:t>35</w:t>
            </w:r>
            <w:r w:rsidRPr="004E7B42">
              <w:rPr>
                <w:rFonts w:ascii="仿宋_GB2312" w:eastAsia="仿宋_GB2312" w:hAnsi="微软雅黑" w:cs="宋体" w:hint="eastAsia"/>
                <w:kern w:val="0"/>
                <w:sz w:val="27"/>
                <w:szCs w:val="27"/>
              </w:rPr>
              <w:lastRenderedPageBreak/>
              <w:t>周岁及以下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E7B42" w:rsidRPr="004E7B42" w:rsidTr="004E7B42">
        <w:trPr>
          <w:trHeight w:val="855"/>
          <w:tblCellSpacing w:w="0" w:type="dxa"/>
        </w:trPr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解放碑社区卫生服务中心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公益二类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中医医师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专技12级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全日制普通高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校本科及以上学历并取得相应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学位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研究生：中医内科学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br/>
              <w:t>本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科：中医学、针灸推拿学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仿宋_GB2312" w:eastAsia="仿宋_GB2312" w:hAnsi="微软雅黑" w:cs="宋体"/>
                <w:kern w:val="0"/>
                <w:sz w:val="27"/>
                <w:szCs w:val="27"/>
              </w:rPr>
            </w:pPr>
            <w:r w:rsidRPr="004E7B42">
              <w:rPr>
                <w:rFonts w:ascii="仿宋_GB2312" w:eastAsia="仿宋_GB2312" w:hAnsi="微软雅黑" w:cs="宋体" w:hint="eastAsia"/>
                <w:kern w:val="0"/>
                <w:sz w:val="27"/>
                <w:szCs w:val="27"/>
              </w:rPr>
              <w:lastRenderedPageBreak/>
              <w:t>35周岁及以下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E7B42" w:rsidRPr="004E7B42" w:rsidTr="004E7B42">
        <w:trPr>
          <w:trHeight w:val="780"/>
          <w:tblCellSpacing w:w="0" w:type="dxa"/>
        </w:trPr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大坪街道社区卫生服务中心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公益二类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口腔医师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专技12级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全日制普通高校本科及以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上学历并取得相应学位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研究生：口腔临床医学、口腔医学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br/>
              <w:t>本科：口腔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医学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仿宋_GB2312" w:eastAsia="仿宋_GB2312" w:hAnsi="微软雅黑" w:cs="宋体"/>
                <w:kern w:val="0"/>
                <w:sz w:val="27"/>
                <w:szCs w:val="27"/>
              </w:rPr>
            </w:pPr>
            <w:r w:rsidRPr="004E7B42">
              <w:rPr>
                <w:rFonts w:ascii="仿宋_GB2312" w:eastAsia="仿宋_GB2312" w:hAnsi="微软雅黑" w:cs="宋体" w:hint="eastAsia"/>
                <w:kern w:val="0"/>
                <w:sz w:val="27"/>
                <w:szCs w:val="27"/>
              </w:rPr>
              <w:lastRenderedPageBreak/>
              <w:t>35周岁及以下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E7B42" w:rsidRPr="004E7B42" w:rsidTr="004E7B42">
        <w:trPr>
          <w:trHeight w:val="645"/>
          <w:tblCellSpacing w:w="0" w:type="dxa"/>
        </w:trPr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大溪沟街道社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区卫生服务中心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公益二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临床医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专技12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全日制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普通高校本科及以上学历并取</w:t>
            </w: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得相应学位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临床医学类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仿宋_GB2312" w:eastAsia="仿宋_GB2312" w:hAnsi="微软雅黑" w:cs="宋体"/>
                <w:kern w:val="0"/>
                <w:sz w:val="27"/>
                <w:szCs w:val="27"/>
              </w:rPr>
            </w:pPr>
            <w:r w:rsidRPr="004E7B42">
              <w:rPr>
                <w:rFonts w:ascii="仿宋_GB2312" w:eastAsia="仿宋_GB2312" w:hAnsi="微软雅黑" w:cs="宋体" w:hint="eastAsia"/>
                <w:kern w:val="0"/>
                <w:sz w:val="27"/>
                <w:szCs w:val="27"/>
              </w:rPr>
              <w:t>35周岁</w:t>
            </w:r>
            <w:r w:rsidRPr="004E7B42">
              <w:rPr>
                <w:rFonts w:ascii="仿宋_GB2312" w:eastAsia="仿宋_GB2312" w:hAnsi="微软雅黑" w:cs="宋体" w:hint="eastAsia"/>
                <w:kern w:val="0"/>
                <w:sz w:val="27"/>
                <w:szCs w:val="27"/>
              </w:rPr>
              <w:lastRenderedPageBreak/>
              <w:t>及以下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E7B42" w:rsidRPr="004E7B42" w:rsidTr="004E7B42">
        <w:trPr>
          <w:trHeight w:val="450"/>
          <w:tblCellSpacing w:w="0" w:type="dxa"/>
        </w:trPr>
        <w:tc>
          <w:tcPr>
            <w:tcW w:w="43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合计招聘数</w:t>
            </w:r>
          </w:p>
        </w:tc>
        <w:tc>
          <w:tcPr>
            <w:tcW w:w="972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</w:tr>
      <w:tr w:rsidR="004E7B42" w:rsidRPr="004E7B42" w:rsidTr="004E7B42">
        <w:trPr>
          <w:trHeight w:val="555"/>
          <w:tblCellSpacing w:w="0" w:type="dxa"/>
        </w:trPr>
        <w:tc>
          <w:tcPr>
            <w:tcW w:w="140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E7B42" w:rsidRPr="004E7B42" w:rsidRDefault="004E7B42" w:rsidP="004E7B42">
            <w:pPr>
              <w:widowControl/>
              <w:spacing w:line="450" w:lineRule="atLeast"/>
              <w:ind w:left="375" w:right="375"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4E7B42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注：专业要求参照《重庆市考试录用公务员专业参考目录》（2015年下半年修订）。</w:t>
            </w:r>
          </w:p>
        </w:tc>
      </w:tr>
    </w:tbl>
    <w:p w:rsidR="006746DA" w:rsidRDefault="006746DA"/>
    <w:sectPr w:rsidR="006746DA" w:rsidSect="004E7B4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81D" w:rsidRDefault="00F6181D" w:rsidP="00B80FDC">
      <w:r>
        <w:separator/>
      </w:r>
    </w:p>
  </w:endnote>
  <w:endnote w:type="continuationSeparator" w:id="0">
    <w:p w:rsidR="00F6181D" w:rsidRDefault="00F6181D" w:rsidP="00B80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81D" w:rsidRDefault="00F6181D" w:rsidP="00B80FDC">
      <w:r>
        <w:separator/>
      </w:r>
    </w:p>
  </w:footnote>
  <w:footnote w:type="continuationSeparator" w:id="0">
    <w:p w:rsidR="00F6181D" w:rsidRDefault="00F6181D" w:rsidP="00B80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B42"/>
    <w:rsid w:val="004E7B42"/>
    <w:rsid w:val="006746DA"/>
    <w:rsid w:val="00972A8C"/>
    <w:rsid w:val="00B80FDC"/>
    <w:rsid w:val="00F6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B42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B8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0FD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0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0F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8799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2016-04-07T06:07:00Z</dcterms:created>
  <dcterms:modified xsi:type="dcterms:W3CDTF">2016-04-07T06:07:00Z</dcterms:modified>
</cp:coreProperties>
</file>