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5" w:type="dxa"/>
        <w:tblInd w:w="95" w:type="dxa"/>
        <w:tblLayout w:type="fixed"/>
        <w:tblLook w:val="00A0"/>
      </w:tblPr>
      <w:tblGrid>
        <w:gridCol w:w="1006"/>
        <w:gridCol w:w="992"/>
        <w:gridCol w:w="992"/>
        <w:gridCol w:w="425"/>
        <w:gridCol w:w="1913"/>
        <w:gridCol w:w="922"/>
        <w:gridCol w:w="1134"/>
        <w:gridCol w:w="1560"/>
        <w:gridCol w:w="1701"/>
      </w:tblGrid>
      <w:tr w:rsidR="00F271B7" w:rsidRPr="00AD0626" w:rsidTr="00AD0626">
        <w:trPr>
          <w:trHeight w:val="645"/>
        </w:trPr>
        <w:tc>
          <w:tcPr>
            <w:tcW w:w="106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1B7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附件一</w:t>
            </w:r>
          </w:p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AD062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天津商业大学</w:t>
            </w:r>
            <w:r w:rsidRPr="00AD0626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2016</w:t>
            </w:r>
            <w:r w:rsidRPr="00AD062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年教学科研岗位公开招聘计划</w:t>
            </w:r>
          </w:p>
        </w:tc>
      </w:tr>
      <w:tr w:rsidR="00F271B7" w:rsidRPr="00AD0626" w:rsidTr="00092B23">
        <w:trPr>
          <w:trHeight w:val="480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系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及教研室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  <w:p w:rsidR="00092B23" w:rsidRDefault="00F271B7" w:rsidP="00F13BA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  <w:p w:rsidR="00F271B7" w:rsidRPr="00AD0626" w:rsidRDefault="00F271B7" w:rsidP="00F13BA4">
            <w:pPr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条件及人数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</w:tr>
      <w:tr w:rsidR="00F271B7" w:rsidRPr="00AD0626" w:rsidTr="00092B23">
        <w:trPr>
          <w:trHeight w:val="540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学科、专业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1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管理学相关专业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高层次人才；</w:t>
            </w:r>
            <w:r>
              <w:rPr>
                <w:kern w:val="0"/>
                <w:sz w:val="22"/>
                <w:szCs w:val="22"/>
              </w:rPr>
              <w:t>55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周岁及以下，科研水平高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冯老师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022-26669571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fengjunchaoabc@163.com</w:t>
            </w: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财务管理系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会计学；技术经济及管理；统计学；金融学；产业经济学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非应届毕业生要求具有高级职称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财务管理系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会计学；技术经济及管理；统计学；金融学；产业经济学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非应届毕业生要求具有高级职称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会计系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会计学；技术经济及管理；统计学；金融学；产业经济学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1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珠宝系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地质学（宝石学方向）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应届毕业生；</w:t>
            </w: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市场营销系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市场营销；工商管理（企业管理方向）；管理科学与工程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旅游管理系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旅游管理；地理学（旅游地理方向）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工商管理系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科研能力强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工程热物理相关专业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高层次人才；</w:t>
            </w:r>
            <w:r>
              <w:rPr>
                <w:kern w:val="0"/>
                <w:sz w:val="22"/>
                <w:szCs w:val="22"/>
              </w:rPr>
              <w:t>55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周岁及以下，科研水平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徐老师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022-26686251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amazing815@tj</w:t>
            </w:r>
            <w:r w:rsidRPr="00AD0626">
              <w:rPr>
                <w:kern w:val="0"/>
                <w:sz w:val="22"/>
                <w:szCs w:val="22"/>
              </w:rPr>
              <w:lastRenderedPageBreak/>
              <w:t>cu.edu.cn</w:t>
            </w:r>
          </w:p>
        </w:tc>
      </w:tr>
      <w:tr w:rsidR="00F271B7" w:rsidRPr="00AD0626" w:rsidTr="00092B23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制冷系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工程热物理；制冷及低温工程；动力机械及工程；流体机械及工程；热能工程；供热、供燃气、通风及空调工程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制冷系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工程热物理；制冷及低温工程；动力机械及工程；流体机械及工程；热能工程；供热、供燃气、通风及空调工程</w:t>
            </w:r>
            <w:r w:rsidRPr="00AD0626">
              <w:rPr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62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制冷系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工程热物理；制冷及低温工程；动力机械及工程；流体机械及工程；热能工程；供热、供燃气、通风及空调工程；食品科学；轻工技术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副高级以上职称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45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周岁及以下；动手能力强，具有制造冷库经验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包装系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机械制造及其自动化；机械电子工程；机械设计及理论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包装系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机械制造及其自动化；机械电子工程；机械设计及理论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包装系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机械制造及其自动化；机械电子工程；机械设计及理论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经济学、管理学相关专业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高层次人才；</w:t>
            </w:r>
            <w:r>
              <w:rPr>
                <w:kern w:val="0"/>
                <w:sz w:val="22"/>
                <w:szCs w:val="22"/>
              </w:rPr>
              <w:t>55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周岁及以下；科研水平高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022-26669767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novizio@163.com</w:t>
            </w: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金融系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经济学（金融方向）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金融系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经济学（信用方向）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金融系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经济学（金融风险管理方向）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经济史；经济思想史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生物技术与食品科学学院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生物学、食品学相关专业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高层次人才；</w:t>
            </w:r>
            <w:r>
              <w:rPr>
                <w:kern w:val="0"/>
                <w:sz w:val="22"/>
                <w:szCs w:val="22"/>
              </w:rPr>
              <w:t>55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周岁及以下；科研水平高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022-26686254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 xml:space="preserve">zhanghuiqing@tjcu.edu.cn </w:t>
            </w: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生物技术与食品科学学院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食品工程系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AD0626">
              <w:rPr>
                <w:rFonts w:ascii="宋体" w:hAnsi="宋体" w:cs="宋体" w:hint="eastAsia"/>
                <w:kern w:val="0"/>
                <w:sz w:val="22"/>
                <w:szCs w:val="22"/>
              </w:rPr>
              <w:t>生物技术与食品科学学院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制药工程系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药学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sz w:val="22"/>
                <w:szCs w:val="22"/>
              </w:rPr>
            </w:pPr>
            <w:r w:rsidRPr="00C54B26">
              <w:rPr>
                <w:sz w:val="22"/>
                <w:szCs w:val="22"/>
              </w:rPr>
              <w:t>1611031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法学相关专业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海外取得博士学位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高层次人才；</w:t>
            </w:r>
            <w:r w:rsidRPr="00C54B26">
              <w:rPr>
                <w:kern w:val="0"/>
                <w:sz w:val="22"/>
                <w:szCs w:val="22"/>
              </w:rPr>
              <w:t>55</w:t>
            </w: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周岁及以下；科研水平高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刘老师；</w:t>
            </w:r>
            <w:r w:rsidRPr="00C54B26">
              <w:rPr>
                <w:kern w:val="0"/>
                <w:sz w:val="22"/>
                <w:szCs w:val="22"/>
              </w:rPr>
              <w:t>022-26669783</w:t>
            </w: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C54B26">
              <w:rPr>
                <w:kern w:val="0"/>
                <w:sz w:val="22"/>
                <w:szCs w:val="22"/>
              </w:rPr>
              <w:t>45138296@qq.com</w:t>
            </w: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sz w:val="22"/>
                <w:szCs w:val="22"/>
              </w:rPr>
            </w:pPr>
            <w:r w:rsidRPr="00C54B26">
              <w:rPr>
                <w:sz w:val="22"/>
                <w:szCs w:val="22"/>
              </w:rPr>
              <w:t>1611032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法学（一级学科）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sz w:val="22"/>
                <w:szCs w:val="22"/>
              </w:rPr>
            </w:pPr>
            <w:r w:rsidRPr="00C54B26">
              <w:rPr>
                <w:sz w:val="22"/>
                <w:szCs w:val="22"/>
              </w:rPr>
              <w:t>1611033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法学（一级学科）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sz w:val="22"/>
                <w:szCs w:val="22"/>
              </w:rPr>
            </w:pPr>
            <w:r w:rsidRPr="00C54B26">
              <w:rPr>
                <w:sz w:val="22"/>
                <w:szCs w:val="22"/>
              </w:rPr>
              <w:t>1611034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法学（一级学科）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心理学系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sz w:val="22"/>
                <w:szCs w:val="22"/>
              </w:rPr>
            </w:pPr>
            <w:r w:rsidRPr="00C54B26">
              <w:rPr>
                <w:sz w:val="22"/>
                <w:szCs w:val="22"/>
              </w:rPr>
              <w:t>1611037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心理学（一级学科）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C54B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C54B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数学系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卫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022-26654305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lastRenderedPageBreak/>
              <w:t>lxywl@tjcu.edu.cn</w:t>
            </w:r>
          </w:p>
        </w:tc>
      </w:tr>
      <w:tr w:rsidR="00F271B7" w:rsidRPr="00AD0626" w:rsidTr="00092B23">
        <w:trPr>
          <w:trHeight w:val="8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统计系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统计学；数学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应届毕业生；</w:t>
            </w: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  <w:r w:rsidRPr="00AD0626"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公共管理学院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土地资源管理系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土地资源管理；工商管理；农业经济管理；区域经济学；土木工程；城乡规划学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房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022-26685807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 xml:space="preserve">qqcuedu@tjcu.edu.cn  </w:t>
            </w: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公共管理学院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土地资源管理系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工商管理；管理科学与工程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公共管理学院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会展经济与管理系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工商管理；管理科学与工程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思想政治教育教研部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马克思主义理论；社会学；政治学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周岁及以下；中共党员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022-26669573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zhangwenhui@tjcu.edu.cn</w:t>
            </w:r>
          </w:p>
        </w:tc>
      </w:tr>
      <w:tr w:rsidR="00F271B7" w:rsidRPr="00AD0626" w:rsidTr="00092B23">
        <w:trPr>
          <w:trHeight w:val="108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马克思主义中国化教研部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周岁及以下；中共党员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计算机科学与技术；软件工程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郭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022-26667577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gyhui@tjcu.edu.cn</w:t>
            </w: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计算机科学与技术；软件工程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商务信管系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计算机科学与技术；管理科学与工程；软件工程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商务信管系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计算机科学与技术；管理科学与工程；软件工程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商务信管系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计算机科学与技术；管理科学与工程；软件工程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35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英语系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外国语言文学（英语方向）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40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白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老师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022-26686225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；</w:t>
            </w:r>
            <w:r w:rsidRPr="00AD0626">
              <w:rPr>
                <w:kern w:val="0"/>
                <w:sz w:val="22"/>
                <w:szCs w:val="22"/>
              </w:rPr>
              <w:t>baiwensheng@tjcu.edu.cn</w:t>
            </w:r>
          </w:p>
        </w:tc>
      </w:tr>
      <w:tr w:rsidR="00F271B7" w:rsidRPr="00AD0626" w:rsidTr="00092B23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英语系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Default="00F271B7" w:rsidP="00F13BA4">
            <w:pPr>
              <w:adjustRightInd w:val="0"/>
              <w:snapToGrid w:val="0"/>
              <w:spacing w:line="300" w:lineRule="auto"/>
              <w:jc w:val="righ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1611058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外国语言文学（英语方向）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center"/>
              <w:rPr>
                <w:kern w:val="0"/>
                <w:sz w:val="22"/>
                <w:szCs w:val="22"/>
              </w:rPr>
            </w:pPr>
            <w:r w:rsidRPr="00AD0626">
              <w:rPr>
                <w:kern w:val="0"/>
                <w:sz w:val="22"/>
                <w:szCs w:val="22"/>
              </w:rPr>
              <w:t>40</w:t>
            </w:r>
            <w:r w:rsidRPr="00AD0626">
              <w:rPr>
                <w:rFonts w:ascii="宋体" w:hAnsi="宋体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B7" w:rsidRPr="00AD0626" w:rsidRDefault="00F271B7" w:rsidP="00F13BA4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:rsidR="00F271B7" w:rsidRDefault="00F271B7" w:rsidP="00092B23">
      <w:pPr>
        <w:widowControl/>
        <w:adjustRightInd w:val="0"/>
        <w:snapToGrid w:val="0"/>
        <w:spacing w:line="300" w:lineRule="auto"/>
        <w:jc w:val="left"/>
      </w:pPr>
    </w:p>
    <w:sectPr w:rsidR="00F271B7" w:rsidSect="00AD0626">
      <w:footerReference w:type="even" r:id="rId6"/>
      <w:footerReference w:type="default" r:id="rId7"/>
      <w:pgSz w:w="11906" w:h="16838" w:code="9"/>
      <w:pgMar w:top="1701" w:right="567" w:bottom="1418" w:left="567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F8" w:rsidRDefault="00D52EF8">
      <w:r>
        <w:separator/>
      </w:r>
    </w:p>
  </w:endnote>
  <w:endnote w:type="continuationSeparator" w:id="1">
    <w:p w:rsidR="00D52EF8" w:rsidRDefault="00D5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B7" w:rsidRDefault="004749F6" w:rsidP="00FB05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271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71B7" w:rsidRDefault="00F271B7" w:rsidP="00FB057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B7" w:rsidRDefault="004749F6" w:rsidP="00FB05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271B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2B23">
      <w:rPr>
        <w:rStyle w:val="a4"/>
        <w:noProof/>
      </w:rPr>
      <w:t>4</w:t>
    </w:r>
    <w:r>
      <w:rPr>
        <w:rStyle w:val="a4"/>
      </w:rPr>
      <w:fldChar w:fldCharType="end"/>
    </w:r>
  </w:p>
  <w:p w:rsidR="00F271B7" w:rsidRDefault="00F271B7" w:rsidP="00FB057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F8" w:rsidRDefault="00D52EF8">
      <w:r>
        <w:separator/>
      </w:r>
    </w:p>
  </w:footnote>
  <w:footnote w:type="continuationSeparator" w:id="1">
    <w:p w:rsidR="00D52EF8" w:rsidRDefault="00D52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573"/>
    <w:rsid w:val="0000794B"/>
    <w:rsid w:val="00030F06"/>
    <w:rsid w:val="00034B72"/>
    <w:rsid w:val="00050D04"/>
    <w:rsid w:val="00061130"/>
    <w:rsid w:val="00075859"/>
    <w:rsid w:val="0009209E"/>
    <w:rsid w:val="00092B23"/>
    <w:rsid w:val="000A5736"/>
    <w:rsid w:val="000B3DCD"/>
    <w:rsid w:val="000E16D8"/>
    <w:rsid w:val="000E22CC"/>
    <w:rsid w:val="000F4D0E"/>
    <w:rsid w:val="00120DEC"/>
    <w:rsid w:val="001235FA"/>
    <w:rsid w:val="001A016B"/>
    <w:rsid w:val="001D53E2"/>
    <w:rsid w:val="001E08C2"/>
    <w:rsid w:val="00207EE8"/>
    <w:rsid w:val="00210242"/>
    <w:rsid w:val="0021604E"/>
    <w:rsid w:val="00223B7C"/>
    <w:rsid w:val="002321B8"/>
    <w:rsid w:val="00235249"/>
    <w:rsid w:val="00247CED"/>
    <w:rsid w:val="00287945"/>
    <w:rsid w:val="002E3889"/>
    <w:rsid w:val="00300149"/>
    <w:rsid w:val="00312550"/>
    <w:rsid w:val="003136D2"/>
    <w:rsid w:val="0032085F"/>
    <w:rsid w:val="00346E4A"/>
    <w:rsid w:val="00352AAB"/>
    <w:rsid w:val="00360FC4"/>
    <w:rsid w:val="00382A58"/>
    <w:rsid w:val="003E3422"/>
    <w:rsid w:val="003F1072"/>
    <w:rsid w:val="003F3F84"/>
    <w:rsid w:val="00443408"/>
    <w:rsid w:val="00467B4C"/>
    <w:rsid w:val="004713D1"/>
    <w:rsid w:val="00473B96"/>
    <w:rsid w:val="004749F6"/>
    <w:rsid w:val="00491130"/>
    <w:rsid w:val="004A3451"/>
    <w:rsid w:val="004B21C1"/>
    <w:rsid w:val="004C178D"/>
    <w:rsid w:val="004D2838"/>
    <w:rsid w:val="004E4543"/>
    <w:rsid w:val="004F7E9B"/>
    <w:rsid w:val="005102D4"/>
    <w:rsid w:val="00515CFC"/>
    <w:rsid w:val="00581141"/>
    <w:rsid w:val="00586271"/>
    <w:rsid w:val="00591611"/>
    <w:rsid w:val="005A4D22"/>
    <w:rsid w:val="00606BED"/>
    <w:rsid w:val="0060791F"/>
    <w:rsid w:val="00607DAA"/>
    <w:rsid w:val="00645F4E"/>
    <w:rsid w:val="00652AE5"/>
    <w:rsid w:val="00677B2C"/>
    <w:rsid w:val="006930A9"/>
    <w:rsid w:val="00697047"/>
    <w:rsid w:val="006A6D72"/>
    <w:rsid w:val="006D7A4F"/>
    <w:rsid w:val="006F74C3"/>
    <w:rsid w:val="006F7D86"/>
    <w:rsid w:val="007263A8"/>
    <w:rsid w:val="00740918"/>
    <w:rsid w:val="00766F21"/>
    <w:rsid w:val="00785BED"/>
    <w:rsid w:val="007946A6"/>
    <w:rsid w:val="0079566D"/>
    <w:rsid w:val="007B30D2"/>
    <w:rsid w:val="007E37BB"/>
    <w:rsid w:val="007F2CAE"/>
    <w:rsid w:val="008112AB"/>
    <w:rsid w:val="008125EE"/>
    <w:rsid w:val="00853822"/>
    <w:rsid w:val="008600F6"/>
    <w:rsid w:val="0087376E"/>
    <w:rsid w:val="00892B0E"/>
    <w:rsid w:val="008A3CF9"/>
    <w:rsid w:val="008A6303"/>
    <w:rsid w:val="008D4046"/>
    <w:rsid w:val="008D5A01"/>
    <w:rsid w:val="008E723A"/>
    <w:rsid w:val="00912EFC"/>
    <w:rsid w:val="00961EF3"/>
    <w:rsid w:val="00980A78"/>
    <w:rsid w:val="00984C92"/>
    <w:rsid w:val="009C7922"/>
    <w:rsid w:val="009D250C"/>
    <w:rsid w:val="009D7638"/>
    <w:rsid w:val="009E1A23"/>
    <w:rsid w:val="009E7E3B"/>
    <w:rsid w:val="00A02B44"/>
    <w:rsid w:val="00A64111"/>
    <w:rsid w:val="00A64A9E"/>
    <w:rsid w:val="00A738DE"/>
    <w:rsid w:val="00A81213"/>
    <w:rsid w:val="00AB04D0"/>
    <w:rsid w:val="00AB108B"/>
    <w:rsid w:val="00AD0626"/>
    <w:rsid w:val="00AF216F"/>
    <w:rsid w:val="00AF462E"/>
    <w:rsid w:val="00AF6DA6"/>
    <w:rsid w:val="00B160FF"/>
    <w:rsid w:val="00B34D49"/>
    <w:rsid w:val="00B429FA"/>
    <w:rsid w:val="00B47D5B"/>
    <w:rsid w:val="00B55E52"/>
    <w:rsid w:val="00B648D3"/>
    <w:rsid w:val="00BB38EB"/>
    <w:rsid w:val="00C07DE1"/>
    <w:rsid w:val="00C54B26"/>
    <w:rsid w:val="00C56376"/>
    <w:rsid w:val="00C64FA5"/>
    <w:rsid w:val="00C73531"/>
    <w:rsid w:val="00CC777A"/>
    <w:rsid w:val="00CE085C"/>
    <w:rsid w:val="00CE3519"/>
    <w:rsid w:val="00D00026"/>
    <w:rsid w:val="00D206C8"/>
    <w:rsid w:val="00D52EF8"/>
    <w:rsid w:val="00D627BF"/>
    <w:rsid w:val="00D645F5"/>
    <w:rsid w:val="00D87A1D"/>
    <w:rsid w:val="00D949F3"/>
    <w:rsid w:val="00D97382"/>
    <w:rsid w:val="00DA3A7C"/>
    <w:rsid w:val="00DD45AF"/>
    <w:rsid w:val="00DE500D"/>
    <w:rsid w:val="00DF7A7B"/>
    <w:rsid w:val="00E62F06"/>
    <w:rsid w:val="00E76D39"/>
    <w:rsid w:val="00E81734"/>
    <w:rsid w:val="00EA174D"/>
    <w:rsid w:val="00EB01A2"/>
    <w:rsid w:val="00EB0CCA"/>
    <w:rsid w:val="00EB61D7"/>
    <w:rsid w:val="00EE06A7"/>
    <w:rsid w:val="00EE2FDE"/>
    <w:rsid w:val="00EF6F0A"/>
    <w:rsid w:val="00EF7C4E"/>
    <w:rsid w:val="00F03FA1"/>
    <w:rsid w:val="00F05DC3"/>
    <w:rsid w:val="00F13BA4"/>
    <w:rsid w:val="00F271B7"/>
    <w:rsid w:val="00F358EE"/>
    <w:rsid w:val="00F35F49"/>
    <w:rsid w:val="00F47511"/>
    <w:rsid w:val="00F57D59"/>
    <w:rsid w:val="00F61B92"/>
    <w:rsid w:val="00F62C91"/>
    <w:rsid w:val="00F73CD7"/>
    <w:rsid w:val="00F85A83"/>
    <w:rsid w:val="00F914E1"/>
    <w:rsid w:val="00FB0573"/>
    <w:rsid w:val="00FF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B0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63C4"/>
    <w:rPr>
      <w:sz w:val="18"/>
      <w:szCs w:val="18"/>
    </w:rPr>
  </w:style>
  <w:style w:type="character" w:styleId="a4">
    <w:name w:val="page number"/>
    <w:basedOn w:val="a0"/>
    <w:uiPriority w:val="99"/>
    <w:rsid w:val="00FB0573"/>
    <w:rPr>
      <w:rFonts w:cs="Times New Roman"/>
    </w:rPr>
  </w:style>
  <w:style w:type="character" w:styleId="a5">
    <w:name w:val="Hyperlink"/>
    <w:basedOn w:val="a0"/>
    <w:uiPriority w:val="99"/>
    <w:rsid w:val="0074091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C07D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rsid w:val="00B6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B648D3"/>
    <w:rPr>
      <w:rFonts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rsid w:val="00B648D3"/>
    <w:rPr>
      <w:rFonts w:cs="Times New Roman"/>
      <w:sz w:val="21"/>
      <w:szCs w:val="21"/>
    </w:rPr>
  </w:style>
  <w:style w:type="paragraph" w:styleId="a9">
    <w:name w:val="annotation text"/>
    <w:basedOn w:val="a"/>
    <w:link w:val="Char1"/>
    <w:uiPriority w:val="99"/>
    <w:rsid w:val="00B648D3"/>
    <w:pPr>
      <w:jc w:val="left"/>
    </w:pPr>
  </w:style>
  <w:style w:type="character" w:customStyle="1" w:styleId="Char1">
    <w:name w:val="批注文字 Char"/>
    <w:basedOn w:val="a0"/>
    <w:link w:val="a9"/>
    <w:uiPriority w:val="99"/>
    <w:locked/>
    <w:rsid w:val="00B648D3"/>
    <w:rPr>
      <w:rFonts w:cs="Times New Roman"/>
      <w:kern w:val="2"/>
      <w:sz w:val="24"/>
      <w:szCs w:val="24"/>
    </w:rPr>
  </w:style>
  <w:style w:type="paragraph" w:styleId="aa">
    <w:name w:val="annotation subject"/>
    <w:basedOn w:val="a9"/>
    <w:next w:val="a9"/>
    <w:link w:val="Char2"/>
    <w:uiPriority w:val="99"/>
    <w:rsid w:val="00B648D3"/>
    <w:rPr>
      <w:b/>
      <w:bCs/>
    </w:rPr>
  </w:style>
  <w:style w:type="character" w:customStyle="1" w:styleId="Char2">
    <w:name w:val="批注主题 Char"/>
    <w:basedOn w:val="Char1"/>
    <w:link w:val="aa"/>
    <w:uiPriority w:val="99"/>
    <w:locked/>
    <w:rsid w:val="00B648D3"/>
    <w:rPr>
      <w:b/>
      <w:bCs/>
    </w:rPr>
  </w:style>
  <w:style w:type="paragraph" w:styleId="ab">
    <w:name w:val="Balloon Text"/>
    <w:basedOn w:val="a"/>
    <w:link w:val="Char3"/>
    <w:uiPriority w:val="99"/>
    <w:rsid w:val="00B648D3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locked/>
    <w:rsid w:val="00B648D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天津商业大学2015年公开招聘实施方案</dc:title>
  <dc:subject/>
  <dc:creator>cy</dc:creator>
  <cp:keywords/>
  <dc:description/>
  <cp:lastModifiedBy>郑栋元</cp:lastModifiedBy>
  <cp:revision>3</cp:revision>
  <cp:lastPrinted>2016-02-29T05:43:00Z</cp:lastPrinted>
  <dcterms:created xsi:type="dcterms:W3CDTF">2016-02-29T06:10:00Z</dcterms:created>
  <dcterms:modified xsi:type="dcterms:W3CDTF">2016-02-29T08:43:00Z</dcterms:modified>
</cp:coreProperties>
</file>