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suppressLineNumbers w:val="0"/>
        <w:spacing w:before="0" w:beforeAutospacing="0" w:after="0" w:afterAutospacing="0" w:line="390" w:lineRule="atLeast"/>
        <w:ind w:left="0" w:right="0" w:firstLine="0"/>
        <w:jc w:val="center"/>
        <w:rPr>
          <w:rFonts w:ascii="仿宋_GB2312" w:eastAsia="仿宋_GB2312" w:cs="仿宋_GB2312"/>
          <w:b w:val="0"/>
          <w:i w:val="0"/>
          <w:caps w:val="0"/>
          <w:color w:val="000000"/>
          <w:spacing w:val="0"/>
          <w:sz w:val="32"/>
          <w:szCs w:val="32"/>
        </w:rPr>
      </w:pPr>
      <w:r>
        <w:rPr>
          <w:rFonts w:ascii="黑体" w:hAnsi="宋体" w:eastAsia="黑体" w:cs="黑体"/>
          <w:b w:val="0"/>
          <w:i w:val="0"/>
          <w:caps w:val="0"/>
          <w:color w:val="000000"/>
          <w:spacing w:val="0"/>
          <w:kern w:val="0"/>
          <w:sz w:val="24"/>
          <w:szCs w:val="24"/>
          <w:lang w:val="en-US" w:eastAsia="zh-CN" w:bidi="ar"/>
        </w:rPr>
        <w:t>附件</w:t>
      </w:r>
      <w:r>
        <w:rPr>
          <w:rFonts w:hint="eastAsia" w:ascii="黑体" w:hAnsi="宋体" w:eastAsia="黑体" w:cs="黑体"/>
          <w:b w:val="0"/>
          <w:i w:val="0"/>
          <w:caps w:val="0"/>
          <w:color w:val="000000"/>
          <w:spacing w:val="0"/>
          <w:kern w:val="0"/>
          <w:sz w:val="24"/>
          <w:szCs w:val="24"/>
          <w:lang w:val="en-US" w:eastAsia="zh-CN" w:bidi="ar"/>
        </w:rPr>
        <w:t>1：2016年博兴县事业单位公开招聘工作人员计划表（综合类）</w:t>
      </w:r>
    </w:p>
    <w:tbl>
      <w:tblPr>
        <w:tblW w:w="8519" w:type="dxa"/>
        <w:jc w:val="center"/>
        <w:tblInd w:w="2"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1108"/>
        <w:gridCol w:w="1571"/>
        <w:gridCol w:w="591"/>
        <w:gridCol w:w="570"/>
        <w:gridCol w:w="891"/>
        <w:gridCol w:w="1007"/>
        <w:gridCol w:w="591"/>
        <w:gridCol w:w="1523"/>
        <w:gridCol w:w="66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605" w:hRule="atLeast"/>
          <w:jc w:val="center"/>
        </w:trPr>
        <w:tc>
          <w:tcPr>
            <w:tcW w:w="110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主管部门</w:t>
            </w:r>
          </w:p>
        </w:tc>
        <w:tc>
          <w:tcPr>
            <w:tcW w:w="157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招聘单位</w:t>
            </w:r>
          </w:p>
        </w:tc>
        <w:tc>
          <w:tcPr>
            <w:tcW w:w="59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经费</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形式</w:t>
            </w:r>
          </w:p>
        </w:tc>
        <w:tc>
          <w:tcPr>
            <w:tcW w:w="57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招聘</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岗位</w:t>
            </w:r>
          </w:p>
        </w:tc>
        <w:tc>
          <w:tcPr>
            <w:tcW w:w="89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岗位代码</w:t>
            </w:r>
          </w:p>
        </w:tc>
        <w:tc>
          <w:tcPr>
            <w:tcW w:w="100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学历</w:t>
            </w:r>
          </w:p>
        </w:tc>
        <w:tc>
          <w:tcPr>
            <w:tcW w:w="59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招聘</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人数</w:t>
            </w:r>
          </w:p>
        </w:tc>
        <w:tc>
          <w:tcPr>
            <w:tcW w:w="152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招聘专业</w:t>
            </w:r>
          </w:p>
        </w:tc>
        <w:tc>
          <w:tcPr>
            <w:tcW w:w="66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笔试</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类型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88" w:hRule="atLeast"/>
          <w:jc w:val="center"/>
        </w:trPr>
        <w:tc>
          <w:tcPr>
            <w:tcW w:w="11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县政府</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县公共资源交易中心</w:t>
            </w:r>
          </w:p>
        </w:tc>
        <w:tc>
          <w:tcPr>
            <w:tcW w:w="59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财政</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拨款</w:t>
            </w:r>
          </w:p>
        </w:tc>
        <w:tc>
          <w:tcPr>
            <w:tcW w:w="570"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管理</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岗位</w:t>
            </w: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资源0101</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本科及以上</w:t>
            </w:r>
          </w:p>
        </w:tc>
        <w:tc>
          <w:tcPr>
            <w:tcW w:w="5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1</w:t>
            </w:r>
          </w:p>
        </w:tc>
        <w:tc>
          <w:tcPr>
            <w:tcW w:w="15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不限</w:t>
            </w:r>
          </w:p>
        </w:tc>
        <w:tc>
          <w:tcPr>
            <w:tcW w:w="6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综合类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85" w:hRule="atLeast"/>
          <w:jc w:val="center"/>
        </w:trPr>
        <w:tc>
          <w:tcPr>
            <w:tcW w:w="11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县政府</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县综合检验检测中心</w:t>
            </w:r>
          </w:p>
        </w:tc>
        <w:tc>
          <w:tcPr>
            <w:tcW w:w="59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57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检验0201</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本科及以上</w:t>
            </w:r>
          </w:p>
        </w:tc>
        <w:tc>
          <w:tcPr>
            <w:tcW w:w="5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1</w:t>
            </w:r>
          </w:p>
        </w:tc>
        <w:tc>
          <w:tcPr>
            <w:tcW w:w="15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食品质量与安全、应用化学</w:t>
            </w:r>
          </w:p>
        </w:tc>
        <w:tc>
          <w:tcPr>
            <w:tcW w:w="6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综合类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98" w:hRule="atLeast"/>
          <w:jc w:val="center"/>
        </w:trPr>
        <w:tc>
          <w:tcPr>
            <w:tcW w:w="11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县市场监督管理局</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县市场监管局消费者投诉中心</w:t>
            </w:r>
          </w:p>
        </w:tc>
        <w:tc>
          <w:tcPr>
            <w:tcW w:w="59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57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投诉0301</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本科及以上</w:t>
            </w:r>
          </w:p>
        </w:tc>
        <w:tc>
          <w:tcPr>
            <w:tcW w:w="5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1</w:t>
            </w:r>
          </w:p>
        </w:tc>
        <w:tc>
          <w:tcPr>
            <w:tcW w:w="15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工商管理、经济学</w:t>
            </w:r>
          </w:p>
        </w:tc>
        <w:tc>
          <w:tcPr>
            <w:tcW w:w="6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综合类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87" w:hRule="atLeast"/>
          <w:jc w:val="center"/>
        </w:trPr>
        <w:tc>
          <w:tcPr>
            <w:tcW w:w="11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县国土资源局</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县不动产登记中心</w:t>
            </w:r>
          </w:p>
        </w:tc>
        <w:tc>
          <w:tcPr>
            <w:tcW w:w="59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57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登记0401</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本科及以上</w:t>
            </w:r>
          </w:p>
        </w:tc>
        <w:tc>
          <w:tcPr>
            <w:tcW w:w="5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1</w:t>
            </w:r>
          </w:p>
        </w:tc>
        <w:tc>
          <w:tcPr>
            <w:tcW w:w="15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土地资源管理</w:t>
            </w:r>
          </w:p>
        </w:tc>
        <w:tc>
          <w:tcPr>
            <w:tcW w:w="6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综合类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33" w:hRule="atLeast"/>
          <w:jc w:val="center"/>
        </w:trPr>
        <w:tc>
          <w:tcPr>
            <w:tcW w:w="11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县经济开发区</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县开发区安全生产服务中心</w:t>
            </w:r>
          </w:p>
        </w:tc>
        <w:tc>
          <w:tcPr>
            <w:tcW w:w="59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57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化工0501</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本科及以上</w:t>
            </w:r>
          </w:p>
        </w:tc>
        <w:tc>
          <w:tcPr>
            <w:tcW w:w="5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1</w:t>
            </w:r>
          </w:p>
        </w:tc>
        <w:tc>
          <w:tcPr>
            <w:tcW w:w="15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化学工程与工艺、应用化学</w:t>
            </w:r>
          </w:p>
        </w:tc>
        <w:tc>
          <w:tcPr>
            <w:tcW w:w="6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综合类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95" w:hRule="atLeast"/>
          <w:jc w:val="center"/>
        </w:trPr>
        <w:tc>
          <w:tcPr>
            <w:tcW w:w="11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县经济开发区</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县开发区安全生产服务中心</w:t>
            </w:r>
          </w:p>
        </w:tc>
        <w:tc>
          <w:tcPr>
            <w:tcW w:w="59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57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安全0601</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本科及以上</w:t>
            </w:r>
          </w:p>
        </w:tc>
        <w:tc>
          <w:tcPr>
            <w:tcW w:w="5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1</w:t>
            </w:r>
          </w:p>
        </w:tc>
        <w:tc>
          <w:tcPr>
            <w:tcW w:w="15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安全工程、材料化学</w:t>
            </w:r>
          </w:p>
        </w:tc>
        <w:tc>
          <w:tcPr>
            <w:tcW w:w="6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综合类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85" w:hRule="atLeast"/>
          <w:jc w:val="center"/>
        </w:trPr>
        <w:tc>
          <w:tcPr>
            <w:tcW w:w="11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县卫生和计划生育局</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镇、街道卫生院</w:t>
            </w:r>
          </w:p>
        </w:tc>
        <w:tc>
          <w:tcPr>
            <w:tcW w:w="59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57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会计0702</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本科及以上</w:t>
            </w:r>
          </w:p>
        </w:tc>
        <w:tc>
          <w:tcPr>
            <w:tcW w:w="5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2</w:t>
            </w:r>
          </w:p>
        </w:tc>
        <w:tc>
          <w:tcPr>
            <w:tcW w:w="15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会计学、财务管理</w:t>
            </w:r>
          </w:p>
        </w:tc>
        <w:tc>
          <w:tcPr>
            <w:tcW w:w="6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综合类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75" w:hRule="atLeast"/>
          <w:jc w:val="center"/>
        </w:trPr>
        <w:tc>
          <w:tcPr>
            <w:tcW w:w="11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锦秋街道</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锦秋街道所属事业单位</w:t>
            </w:r>
          </w:p>
        </w:tc>
        <w:tc>
          <w:tcPr>
            <w:tcW w:w="59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57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锦秋0801</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本科及以上</w:t>
            </w:r>
          </w:p>
        </w:tc>
        <w:tc>
          <w:tcPr>
            <w:tcW w:w="5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1</w:t>
            </w:r>
          </w:p>
        </w:tc>
        <w:tc>
          <w:tcPr>
            <w:tcW w:w="15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建筑学、土木工程</w:t>
            </w:r>
          </w:p>
        </w:tc>
        <w:tc>
          <w:tcPr>
            <w:tcW w:w="6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综合类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65" w:hRule="atLeast"/>
          <w:jc w:val="center"/>
        </w:trPr>
        <w:tc>
          <w:tcPr>
            <w:tcW w:w="11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锦秋街道</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锦秋街道所属事业单位</w:t>
            </w:r>
          </w:p>
        </w:tc>
        <w:tc>
          <w:tcPr>
            <w:tcW w:w="59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57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锦秋0901</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本科及以上</w:t>
            </w:r>
          </w:p>
        </w:tc>
        <w:tc>
          <w:tcPr>
            <w:tcW w:w="5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1</w:t>
            </w:r>
          </w:p>
        </w:tc>
        <w:tc>
          <w:tcPr>
            <w:tcW w:w="15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舞蹈学、舞蹈编导</w:t>
            </w:r>
          </w:p>
        </w:tc>
        <w:tc>
          <w:tcPr>
            <w:tcW w:w="6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综合类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56" w:hRule="atLeast"/>
          <w:jc w:val="center"/>
        </w:trPr>
        <w:tc>
          <w:tcPr>
            <w:tcW w:w="11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兴福镇</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兴福镇所属事业单位</w:t>
            </w:r>
          </w:p>
        </w:tc>
        <w:tc>
          <w:tcPr>
            <w:tcW w:w="59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57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兴福1001</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本科及以上</w:t>
            </w:r>
          </w:p>
        </w:tc>
        <w:tc>
          <w:tcPr>
            <w:tcW w:w="5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1</w:t>
            </w:r>
          </w:p>
        </w:tc>
        <w:tc>
          <w:tcPr>
            <w:tcW w:w="15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广播电视新闻学、新闻学</w:t>
            </w:r>
          </w:p>
        </w:tc>
        <w:tc>
          <w:tcPr>
            <w:tcW w:w="6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综合类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45" w:hRule="atLeast"/>
          <w:jc w:val="center"/>
        </w:trPr>
        <w:tc>
          <w:tcPr>
            <w:tcW w:w="11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兴福镇</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兴福镇所属事业单位</w:t>
            </w:r>
          </w:p>
        </w:tc>
        <w:tc>
          <w:tcPr>
            <w:tcW w:w="59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57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兴福1107</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本科及以上</w:t>
            </w:r>
          </w:p>
        </w:tc>
        <w:tc>
          <w:tcPr>
            <w:tcW w:w="5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7</w:t>
            </w:r>
          </w:p>
        </w:tc>
        <w:tc>
          <w:tcPr>
            <w:tcW w:w="15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不限</w:t>
            </w:r>
          </w:p>
        </w:tc>
        <w:tc>
          <w:tcPr>
            <w:tcW w:w="6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综合类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35" w:hRule="atLeast"/>
          <w:jc w:val="center"/>
        </w:trPr>
        <w:tc>
          <w:tcPr>
            <w:tcW w:w="11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陈户镇</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陈户镇所属事业单位</w:t>
            </w:r>
          </w:p>
        </w:tc>
        <w:tc>
          <w:tcPr>
            <w:tcW w:w="59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57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陈户1201</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本科及以上</w:t>
            </w:r>
          </w:p>
        </w:tc>
        <w:tc>
          <w:tcPr>
            <w:tcW w:w="5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1</w:t>
            </w:r>
          </w:p>
        </w:tc>
        <w:tc>
          <w:tcPr>
            <w:tcW w:w="15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广播电视新闻学、新闻学</w:t>
            </w:r>
          </w:p>
        </w:tc>
        <w:tc>
          <w:tcPr>
            <w:tcW w:w="6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综合类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5" w:hRule="atLeast"/>
          <w:jc w:val="center"/>
        </w:trPr>
        <w:tc>
          <w:tcPr>
            <w:tcW w:w="11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陈户镇</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陈户镇所属事业单位</w:t>
            </w:r>
            <w:r>
              <w:rPr>
                <w:rFonts w:hint="eastAsia" w:ascii="仿宋_GB2312" w:hAnsi="宋体" w:eastAsia="仿宋_GB2312" w:cs="仿宋_GB2312"/>
                <w:b w:val="0"/>
                <w:kern w:val="0"/>
                <w:sz w:val="18"/>
                <w:szCs w:val="18"/>
                <w:lang w:val="en-US" w:eastAsia="zh-CN" w:bidi="ar"/>
              </w:rPr>
              <w:t>（定向招聘）</w:t>
            </w:r>
          </w:p>
        </w:tc>
        <w:tc>
          <w:tcPr>
            <w:tcW w:w="59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57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定向1301</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本科及以上</w:t>
            </w:r>
          </w:p>
        </w:tc>
        <w:tc>
          <w:tcPr>
            <w:tcW w:w="5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1</w:t>
            </w:r>
          </w:p>
        </w:tc>
        <w:tc>
          <w:tcPr>
            <w:tcW w:w="15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不限</w:t>
            </w:r>
          </w:p>
        </w:tc>
        <w:tc>
          <w:tcPr>
            <w:tcW w:w="6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综合类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01" w:hRule="atLeast"/>
          <w:jc w:val="center"/>
        </w:trPr>
        <w:tc>
          <w:tcPr>
            <w:tcW w:w="11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店子镇</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店子镇所属事业单位</w:t>
            </w:r>
          </w:p>
        </w:tc>
        <w:tc>
          <w:tcPr>
            <w:tcW w:w="59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57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店子1404</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本科及以上</w:t>
            </w:r>
          </w:p>
        </w:tc>
        <w:tc>
          <w:tcPr>
            <w:tcW w:w="5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4</w:t>
            </w:r>
          </w:p>
        </w:tc>
        <w:tc>
          <w:tcPr>
            <w:tcW w:w="15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不限</w:t>
            </w:r>
          </w:p>
        </w:tc>
        <w:tc>
          <w:tcPr>
            <w:tcW w:w="6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综合类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05" w:hRule="atLeast"/>
          <w:jc w:val="center"/>
        </w:trPr>
        <w:tc>
          <w:tcPr>
            <w:tcW w:w="11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曹王镇</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曹王镇所属事业单位</w:t>
            </w:r>
          </w:p>
        </w:tc>
        <w:tc>
          <w:tcPr>
            <w:tcW w:w="59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57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曹王1503</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本科及以上</w:t>
            </w:r>
          </w:p>
        </w:tc>
        <w:tc>
          <w:tcPr>
            <w:tcW w:w="5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3</w:t>
            </w:r>
          </w:p>
        </w:tc>
        <w:tc>
          <w:tcPr>
            <w:tcW w:w="15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不限</w:t>
            </w:r>
          </w:p>
        </w:tc>
        <w:tc>
          <w:tcPr>
            <w:tcW w:w="6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综合类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95" w:hRule="atLeast"/>
          <w:jc w:val="center"/>
        </w:trPr>
        <w:tc>
          <w:tcPr>
            <w:tcW w:w="11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纯化镇</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纯化镇所属事业单位</w:t>
            </w:r>
          </w:p>
        </w:tc>
        <w:tc>
          <w:tcPr>
            <w:tcW w:w="59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57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纯化1603</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本科及以上</w:t>
            </w:r>
          </w:p>
        </w:tc>
        <w:tc>
          <w:tcPr>
            <w:tcW w:w="5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3</w:t>
            </w:r>
          </w:p>
        </w:tc>
        <w:tc>
          <w:tcPr>
            <w:tcW w:w="15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不限</w:t>
            </w:r>
          </w:p>
        </w:tc>
        <w:tc>
          <w:tcPr>
            <w:tcW w:w="6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综合类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86" w:hRule="atLeast"/>
          <w:jc w:val="center"/>
        </w:trPr>
        <w:tc>
          <w:tcPr>
            <w:tcW w:w="11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湖滨镇</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湖滨镇所属事业单位</w:t>
            </w:r>
          </w:p>
        </w:tc>
        <w:tc>
          <w:tcPr>
            <w:tcW w:w="59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57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湖滨1702</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本科及以上</w:t>
            </w:r>
          </w:p>
        </w:tc>
        <w:tc>
          <w:tcPr>
            <w:tcW w:w="5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2</w:t>
            </w:r>
          </w:p>
        </w:tc>
        <w:tc>
          <w:tcPr>
            <w:tcW w:w="15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不限</w:t>
            </w:r>
          </w:p>
        </w:tc>
        <w:tc>
          <w:tcPr>
            <w:tcW w:w="6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综合类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31" w:hRule="atLeast"/>
          <w:jc w:val="center"/>
        </w:trPr>
        <w:tc>
          <w:tcPr>
            <w:tcW w:w="11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乔庄镇</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乔庄镇所属事业单位</w:t>
            </w:r>
          </w:p>
        </w:tc>
        <w:tc>
          <w:tcPr>
            <w:tcW w:w="59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57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乔庄1802</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本科及以上</w:t>
            </w:r>
          </w:p>
        </w:tc>
        <w:tc>
          <w:tcPr>
            <w:tcW w:w="5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2</w:t>
            </w:r>
          </w:p>
        </w:tc>
        <w:tc>
          <w:tcPr>
            <w:tcW w:w="15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不限</w:t>
            </w:r>
          </w:p>
        </w:tc>
        <w:tc>
          <w:tcPr>
            <w:tcW w:w="6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综合类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11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庞家镇</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庞家镇所属事业单位</w:t>
            </w:r>
          </w:p>
        </w:tc>
        <w:tc>
          <w:tcPr>
            <w:tcW w:w="59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57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8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庞家1902</w:t>
            </w: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本科及以上</w:t>
            </w:r>
          </w:p>
        </w:tc>
        <w:tc>
          <w:tcPr>
            <w:tcW w:w="5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2</w:t>
            </w:r>
          </w:p>
        </w:tc>
        <w:tc>
          <w:tcPr>
            <w:tcW w:w="15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不限</w:t>
            </w:r>
          </w:p>
        </w:tc>
        <w:tc>
          <w:tcPr>
            <w:tcW w:w="66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综合类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66" w:hRule="atLeast"/>
          <w:jc w:val="center"/>
        </w:trPr>
        <w:tc>
          <w:tcPr>
            <w:tcW w:w="110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合计</w:t>
            </w:r>
          </w:p>
        </w:tc>
        <w:tc>
          <w:tcPr>
            <w:tcW w:w="157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59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570"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89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1007"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5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36</w:t>
            </w:r>
          </w:p>
        </w:tc>
        <w:tc>
          <w:tcPr>
            <w:tcW w:w="1523"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667"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r>
    </w:tbl>
    <w:p>
      <w:pPr>
        <w:keepNext w:val="0"/>
        <w:keepLines w:val="0"/>
        <w:widowControl/>
        <w:suppressLineNumbers w:val="0"/>
        <w:spacing w:before="0" w:beforeAutospacing="0" w:after="0" w:afterAutospacing="0" w:line="390" w:lineRule="atLeast"/>
        <w:ind w:left="0" w:right="0" w:firstLine="0"/>
        <w:jc w:val="center"/>
        <w:rPr>
          <w:rFonts w:hint="eastAsia" w:ascii="仿宋_GB2312" w:eastAsia="仿宋_GB2312" w:cs="仿宋_GB2312"/>
          <w:b w:val="0"/>
          <w:i w:val="0"/>
          <w:caps w:val="0"/>
          <w:color w:val="000000"/>
          <w:spacing w:val="0"/>
          <w:sz w:val="32"/>
          <w:szCs w:val="32"/>
        </w:rPr>
      </w:pPr>
      <w:r>
        <w:rPr>
          <w:rFonts w:hint="eastAsia" w:ascii="黑体" w:hAnsi="宋体" w:eastAsia="黑体" w:cs="黑体"/>
          <w:b w:val="0"/>
          <w:i w:val="0"/>
          <w:caps w:val="0"/>
          <w:color w:val="000000"/>
          <w:spacing w:val="0"/>
          <w:kern w:val="0"/>
          <w:sz w:val="24"/>
          <w:szCs w:val="24"/>
          <w:lang w:val="en-US" w:eastAsia="zh-CN" w:bidi="ar"/>
        </w:rPr>
        <w:t>附件1：2016年博兴县事业单位公开招聘工作人员计划表（县直教育类）</w:t>
      </w:r>
    </w:p>
    <w:tbl>
      <w:tblPr>
        <w:tblW w:w="8516" w:type="dxa"/>
        <w:jc w:val="center"/>
        <w:tblInd w:w="3"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720"/>
        <w:gridCol w:w="564"/>
        <w:gridCol w:w="575"/>
        <w:gridCol w:w="716"/>
        <w:gridCol w:w="569"/>
        <w:gridCol w:w="732"/>
        <w:gridCol w:w="1197"/>
        <w:gridCol w:w="708"/>
        <w:gridCol w:w="738"/>
        <w:gridCol w:w="199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698" w:hRule="atLeast"/>
          <w:jc w:val="center"/>
        </w:trPr>
        <w:tc>
          <w:tcPr>
            <w:tcW w:w="720"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主管部门</w:t>
            </w:r>
          </w:p>
        </w:tc>
        <w:tc>
          <w:tcPr>
            <w:tcW w:w="564"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经费</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形式</w:t>
            </w:r>
          </w:p>
        </w:tc>
        <w:tc>
          <w:tcPr>
            <w:tcW w:w="575"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招聘</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岗位</w:t>
            </w:r>
          </w:p>
        </w:tc>
        <w:tc>
          <w:tcPr>
            <w:tcW w:w="716"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招聘单位</w:t>
            </w:r>
          </w:p>
        </w:tc>
        <w:tc>
          <w:tcPr>
            <w:tcW w:w="569"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招聘</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人数</w:t>
            </w:r>
          </w:p>
        </w:tc>
        <w:tc>
          <w:tcPr>
            <w:tcW w:w="732"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招聘</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专业</w:t>
            </w:r>
          </w:p>
        </w:tc>
        <w:tc>
          <w:tcPr>
            <w:tcW w:w="1197"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岗位代码</w:t>
            </w:r>
          </w:p>
        </w:tc>
        <w:tc>
          <w:tcPr>
            <w:tcW w:w="708"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学历</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要求</w:t>
            </w:r>
          </w:p>
        </w:tc>
        <w:tc>
          <w:tcPr>
            <w:tcW w:w="738"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笔试</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类型</w:t>
            </w:r>
          </w:p>
        </w:tc>
        <w:tc>
          <w:tcPr>
            <w:tcW w:w="1997"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其它条件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08" w:hRule="atLeast"/>
          <w:jc w:val="center"/>
        </w:trPr>
        <w:tc>
          <w:tcPr>
            <w:tcW w:w="720" w:type="dxa"/>
            <w:vMerge w:val="restart"/>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县教育局</w:t>
            </w:r>
          </w:p>
        </w:tc>
        <w:tc>
          <w:tcPr>
            <w:tcW w:w="564"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财政拨款</w:t>
            </w:r>
          </w:p>
        </w:tc>
        <w:tc>
          <w:tcPr>
            <w:tcW w:w="575"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初级</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专业技术</w:t>
            </w:r>
          </w:p>
        </w:tc>
        <w:tc>
          <w:tcPr>
            <w:tcW w:w="716"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县直高中</w:t>
            </w:r>
          </w:p>
        </w:tc>
        <w:tc>
          <w:tcPr>
            <w:tcW w:w="5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3</w:t>
            </w:r>
          </w:p>
        </w:tc>
        <w:tc>
          <w:tcPr>
            <w:tcW w:w="7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化学</w:t>
            </w:r>
          </w:p>
        </w:tc>
        <w:tc>
          <w:tcPr>
            <w:tcW w:w="119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县直化学2003</w:t>
            </w:r>
          </w:p>
        </w:tc>
        <w:tc>
          <w:tcPr>
            <w:tcW w:w="708"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全日制</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大学本科及以上</w:t>
            </w:r>
          </w:p>
        </w:tc>
        <w:tc>
          <w:tcPr>
            <w:tcW w:w="738"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教育类</w:t>
            </w:r>
          </w:p>
        </w:tc>
        <w:tc>
          <w:tcPr>
            <w:tcW w:w="1997" w:type="dxa"/>
            <w:vMerge w:val="restart"/>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wordWrap/>
              <w:spacing w:before="0" w:beforeAutospacing="0" w:after="0" w:afterAutospacing="0" w:line="440" w:lineRule="atLeast"/>
              <w:ind w:left="0" w:right="0" w:firstLine="480"/>
            </w:pPr>
            <w:r>
              <w:rPr>
                <w:rFonts w:hint="eastAsia" w:ascii="仿宋_GB2312" w:hAnsi="Batang" w:eastAsia="仿宋_GB2312" w:cs="仿宋_GB2312"/>
                <w:b w:val="0"/>
                <w:sz w:val="24"/>
                <w:szCs w:val="24"/>
                <w:lang w:val="en-US"/>
              </w:rPr>
              <w:t>1</w:t>
            </w:r>
            <w:r>
              <w:rPr>
                <w:rFonts w:hint="eastAsia" w:ascii="仿宋_GB2312" w:hAnsi="Batang" w:eastAsia="仿宋_GB2312" w:cs="仿宋_GB2312"/>
                <w:b w:val="0"/>
                <w:sz w:val="24"/>
                <w:szCs w:val="24"/>
              </w:rPr>
              <w:t>、须取得高级中学教师资格证书。</w:t>
            </w:r>
          </w:p>
          <w:p>
            <w:pPr>
              <w:pStyle w:val="2"/>
              <w:keepNext w:val="0"/>
              <w:keepLines w:val="0"/>
              <w:widowControl/>
              <w:suppressLineNumbers w:val="0"/>
              <w:wordWrap/>
              <w:spacing w:before="0" w:beforeAutospacing="0" w:after="0" w:afterAutospacing="0" w:line="440" w:lineRule="atLeast"/>
              <w:ind w:left="0" w:right="0" w:firstLine="480"/>
            </w:pPr>
            <w:r>
              <w:rPr>
                <w:rFonts w:hint="eastAsia" w:ascii="仿宋_GB2312" w:hAnsi="Batang" w:eastAsia="仿宋_GB2312" w:cs="仿宋_GB2312"/>
                <w:b w:val="0"/>
                <w:sz w:val="24"/>
                <w:szCs w:val="24"/>
                <w:lang w:val="en-US"/>
              </w:rPr>
              <w:t>2</w:t>
            </w:r>
            <w:r>
              <w:rPr>
                <w:rFonts w:hint="eastAsia" w:ascii="仿宋_GB2312" w:hAnsi="Batang" w:eastAsia="仿宋_GB2312" w:cs="仿宋_GB2312"/>
                <w:b w:val="0"/>
                <w:sz w:val="24"/>
                <w:szCs w:val="24"/>
              </w:rPr>
              <w:t>、师范院校毕业生所学专业与所报学科相同的，按所学专业报考</w:t>
            </w:r>
            <w:r>
              <w:rPr>
                <w:rFonts w:hint="eastAsia" w:ascii="仿宋_GB2312" w:hAnsi="Batang" w:eastAsia="仿宋_GB2312" w:cs="仿宋_GB2312"/>
                <w:b w:val="0"/>
                <w:sz w:val="24"/>
                <w:szCs w:val="24"/>
                <w:lang w:val="en-US"/>
              </w:rPr>
              <w:t>;</w:t>
            </w:r>
            <w:r>
              <w:rPr>
                <w:rFonts w:hint="eastAsia" w:ascii="仿宋_GB2312" w:hAnsi="Batang" w:eastAsia="仿宋_GB2312" w:cs="仿宋_GB2312"/>
                <w:b w:val="0"/>
                <w:sz w:val="24"/>
                <w:szCs w:val="24"/>
              </w:rPr>
              <w:t>所学专业在报考学科中没有的，以教师资格证书专业为依据，报考相近学科。非师范院校毕业生所报学科必须同教师资格证书专业一致。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00" w:hRule="atLeast"/>
          <w:jc w:val="center"/>
        </w:trPr>
        <w:tc>
          <w:tcPr>
            <w:tcW w:w="720"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7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716"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6</w:t>
            </w:r>
          </w:p>
        </w:tc>
        <w:tc>
          <w:tcPr>
            <w:tcW w:w="7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生物</w:t>
            </w:r>
          </w:p>
        </w:tc>
        <w:tc>
          <w:tcPr>
            <w:tcW w:w="119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县直生物2106</w:t>
            </w:r>
          </w:p>
        </w:tc>
        <w:tc>
          <w:tcPr>
            <w:tcW w:w="70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73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99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469" w:hRule="atLeast"/>
          <w:jc w:val="center"/>
        </w:trPr>
        <w:tc>
          <w:tcPr>
            <w:tcW w:w="720"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7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716"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3</w:t>
            </w:r>
          </w:p>
        </w:tc>
        <w:tc>
          <w:tcPr>
            <w:tcW w:w="7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地理</w:t>
            </w:r>
          </w:p>
        </w:tc>
        <w:tc>
          <w:tcPr>
            <w:tcW w:w="119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县直地理2203</w:t>
            </w:r>
          </w:p>
        </w:tc>
        <w:tc>
          <w:tcPr>
            <w:tcW w:w="70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73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99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424" w:hRule="atLeast"/>
          <w:jc w:val="center"/>
        </w:trPr>
        <w:tc>
          <w:tcPr>
            <w:tcW w:w="720"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7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716"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1</w:t>
            </w:r>
          </w:p>
        </w:tc>
        <w:tc>
          <w:tcPr>
            <w:tcW w:w="7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历史</w:t>
            </w:r>
          </w:p>
        </w:tc>
        <w:tc>
          <w:tcPr>
            <w:tcW w:w="119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县直历史2301</w:t>
            </w:r>
          </w:p>
        </w:tc>
        <w:tc>
          <w:tcPr>
            <w:tcW w:w="70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73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99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441" w:hRule="atLeast"/>
          <w:jc w:val="center"/>
        </w:trPr>
        <w:tc>
          <w:tcPr>
            <w:tcW w:w="720"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7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716"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3</w:t>
            </w:r>
          </w:p>
        </w:tc>
        <w:tc>
          <w:tcPr>
            <w:tcW w:w="7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政治</w:t>
            </w:r>
          </w:p>
        </w:tc>
        <w:tc>
          <w:tcPr>
            <w:tcW w:w="119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县直政治2403</w:t>
            </w:r>
          </w:p>
        </w:tc>
        <w:tc>
          <w:tcPr>
            <w:tcW w:w="70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73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99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452" w:hRule="atLeast"/>
          <w:jc w:val="center"/>
        </w:trPr>
        <w:tc>
          <w:tcPr>
            <w:tcW w:w="720"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7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716"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4</w:t>
            </w:r>
          </w:p>
        </w:tc>
        <w:tc>
          <w:tcPr>
            <w:tcW w:w="7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语文</w:t>
            </w:r>
          </w:p>
        </w:tc>
        <w:tc>
          <w:tcPr>
            <w:tcW w:w="119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县直语文2504</w:t>
            </w:r>
          </w:p>
        </w:tc>
        <w:tc>
          <w:tcPr>
            <w:tcW w:w="70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73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99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469" w:hRule="atLeast"/>
          <w:jc w:val="center"/>
        </w:trPr>
        <w:tc>
          <w:tcPr>
            <w:tcW w:w="720"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7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716"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6</w:t>
            </w:r>
          </w:p>
        </w:tc>
        <w:tc>
          <w:tcPr>
            <w:tcW w:w="7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英语</w:t>
            </w:r>
          </w:p>
        </w:tc>
        <w:tc>
          <w:tcPr>
            <w:tcW w:w="119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县直英语2606</w:t>
            </w:r>
          </w:p>
        </w:tc>
        <w:tc>
          <w:tcPr>
            <w:tcW w:w="70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73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99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471" w:hRule="atLeast"/>
          <w:jc w:val="center"/>
        </w:trPr>
        <w:tc>
          <w:tcPr>
            <w:tcW w:w="720"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7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716"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3</w:t>
            </w:r>
          </w:p>
        </w:tc>
        <w:tc>
          <w:tcPr>
            <w:tcW w:w="7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数学</w:t>
            </w:r>
          </w:p>
        </w:tc>
        <w:tc>
          <w:tcPr>
            <w:tcW w:w="119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县直数学2703</w:t>
            </w:r>
          </w:p>
        </w:tc>
        <w:tc>
          <w:tcPr>
            <w:tcW w:w="70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73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99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09" w:hRule="atLeast"/>
          <w:jc w:val="center"/>
        </w:trPr>
        <w:tc>
          <w:tcPr>
            <w:tcW w:w="720"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7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716"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4</w:t>
            </w:r>
          </w:p>
        </w:tc>
        <w:tc>
          <w:tcPr>
            <w:tcW w:w="7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物理</w:t>
            </w:r>
          </w:p>
        </w:tc>
        <w:tc>
          <w:tcPr>
            <w:tcW w:w="119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县直物理2804</w:t>
            </w:r>
          </w:p>
        </w:tc>
        <w:tc>
          <w:tcPr>
            <w:tcW w:w="70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73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99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708" w:hRule="atLeast"/>
          <w:jc w:val="center"/>
        </w:trPr>
        <w:tc>
          <w:tcPr>
            <w:tcW w:w="720"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7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716"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1</w:t>
            </w:r>
          </w:p>
        </w:tc>
        <w:tc>
          <w:tcPr>
            <w:tcW w:w="732"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音乐</w:t>
            </w:r>
          </w:p>
        </w:tc>
        <w:tc>
          <w:tcPr>
            <w:tcW w:w="119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县直音乐2901</w:t>
            </w:r>
          </w:p>
        </w:tc>
        <w:tc>
          <w:tcPr>
            <w:tcW w:w="70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738"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99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78" w:hRule="atLeast"/>
          <w:jc w:val="center"/>
        </w:trPr>
        <w:tc>
          <w:tcPr>
            <w:tcW w:w="720"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合计</w:t>
            </w:r>
          </w:p>
        </w:tc>
        <w:tc>
          <w:tcPr>
            <w:tcW w:w="564" w:type="dxa"/>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75" w:type="dxa"/>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716" w:type="dxa"/>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360" w:lineRule="atLeast"/>
              <w:ind w:left="0" w:right="0"/>
              <w:jc w:val="center"/>
            </w:pPr>
            <w:r>
              <w:rPr>
                <w:rFonts w:hint="eastAsia" w:ascii="仿宋_GB2312" w:hAnsi="宋体" w:eastAsia="仿宋_GB2312" w:cs="仿宋_GB2312"/>
                <w:b w:val="0"/>
                <w:kern w:val="0"/>
                <w:sz w:val="24"/>
                <w:szCs w:val="24"/>
                <w:lang w:val="en-US" w:eastAsia="zh-CN" w:bidi="ar"/>
              </w:rPr>
              <w:t>34</w:t>
            </w:r>
          </w:p>
        </w:tc>
        <w:tc>
          <w:tcPr>
            <w:tcW w:w="732" w:type="dxa"/>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197" w:type="dxa"/>
            <w:tcBorders>
              <w:top w:val="nil"/>
              <w:left w:val="nil"/>
              <w:bottom w:val="single" w:color="000000" w:sz="8" w:space="0"/>
              <w:right w:val="single" w:color="000000" w:sz="8" w:space="0"/>
            </w:tcBorders>
            <w:shd w:val="clear"/>
            <w:tcMar>
              <w:left w:w="108" w:type="dxa"/>
              <w:right w:w="108" w:type="dxa"/>
            </w:tcMar>
            <w:vAlign w:val="top"/>
          </w:tcPr>
          <w:p>
            <w:pPr>
              <w:rPr>
                <w:rFonts w:hint="eastAsia" w:ascii="宋体" w:hAnsi="宋体" w:eastAsia="宋体" w:cs="宋体"/>
                <w:b w:val="0"/>
                <w:sz w:val="18"/>
                <w:szCs w:val="18"/>
              </w:rPr>
            </w:pPr>
          </w:p>
        </w:tc>
        <w:tc>
          <w:tcPr>
            <w:tcW w:w="708" w:type="dxa"/>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738" w:type="dxa"/>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997" w:type="dxa"/>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bl>
    <w:p>
      <w:pPr>
        <w:keepNext w:val="0"/>
        <w:keepLines w:val="0"/>
        <w:widowControl/>
        <w:suppressLineNumbers w:val="0"/>
        <w:spacing w:before="0" w:beforeAutospacing="0" w:after="0" w:afterAutospacing="0" w:line="390" w:lineRule="atLeast"/>
        <w:ind w:left="0" w:right="0" w:firstLine="0"/>
        <w:jc w:val="center"/>
        <w:rPr>
          <w:rFonts w:hint="eastAsia" w:ascii="仿宋_GB2312" w:eastAsia="仿宋_GB2312" w:cs="仿宋_GB2312"/>
          <w:b w:val="0"/>
          <w:i w:val="0"/>
          <w:caps w:val="0"/>
          <w:color w:val="000000"/>
          <w:spacing w:val="0"/>
          <w:sz w:val="32"/>
          <w:szCs w:val="32"/>
        </w:rPr>
      </w:pPr>
      <w:r>
        <w:rPr>
          <w:rFonts w:hint="eastAsia" w:ascii="黑体" w:hAnsi="宋体" w:eastAsia="黑体" w:cs="黑体"/>
          <w:b w:val="0"/>
          <w:i w:val="0"/>
          <w:caps w:val="0"/>
          <w:color w:val="000000"/>
          <w:spacing w:val="0"/>
          <w:kern w:val="0"/>
          <w:sz w:val="24"/>
          <w:szCs w:val="24"/>
          <w:lang w:val="en-US" w:eastAsia="zh-CN" w:bidi="ar"/>
        </w:rPr>
        <w:t>附件1：2016年博兴县事业单位公开招聘工作人员计划表（镇办教育类）</w:t>
      </w:r>
    </w:p>
    <w:tbl>
      <w:tblPr>
        <w:tblW w:w="8519" w:type="dxa"/>
        <w:jc w:val="center"/>
        <w:tblInd w:w="2"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692"/>
        <w:gridCol w:w="555"/>
        <w:gridCol w:w="564"/>
        <w:gridCol w:w="857"/>
        <w:gridCol w:w="560"/>
        <w:gridCol w:w="945"/>
        <w:gridCol w:w="1061"/>
        <w:gridCol w:w="761"/>
        <w:gridCol w:w="643"/>
        <w:gridCol w:w="188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482" w:hRule="atLeast"/>
          <w:jc w:val="center"/>
        </w:trPr>
        <w:tc>
          <w:tcPr>
            <w:tcW w:w="692"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主管部门</w:t>
            </w:r>
          </w:p>
        </w:tc>
        <w:tc>
          <w:tcPr>
            <w:tcW w:w="555"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经费</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形式</w:t>
            </w:r>
          </w:p>
        </w:tc>
        <w:tc>
          <w:tcPr>
            <w:tcW w:w="564"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招聘</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岗位</w:t>
            </w:r>
          </w:p>
        </w:tc>
        <w:tc>
          <w:tcPr>
            <w:tcW w:w="857"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招聘单位</w:t>
            </w:r>
          </w:p>
        </w:tc>
        <w:tc>
          <w:tcPr>
            <w:tcW w:w="560"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招聘</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人数</w:t>
            </w:r>
          </w:p>
        </w:tc>
        <w:tc>
          <w:tcPr>
            <w:tcW w:w="945"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招聘</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专业</w:t>
            </w:r>
          </w:p>
        </w:tc>
        <w:tc>
          <w:tcPr>
            <w:tcW w:w="106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岗位代码</w:t>
            </w:r>
          </w:p>
        </w:tc>
        <w:tc>
          <w:tcPr>
            <w:tcW w:w="76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学历</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要求</w:t>
            </w:r>
          </w:p>
        </w:tc>
        <w:tc>
          <w:tcPr>
            <w:tcW w:w="643"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笔试</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类型</w:t>
            </w:r>
          </w:p>
        </w:tc>
        <w:tc>
          <w:tcPr>
            <w:tcW w:w="188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其它条件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58" w:hRule="atLeast"/>
          <w:jc w:val="center"/>
        </w:trPr>
        <w:tc>
          <w:tcPr>
            <w:tcW w:w="692" w:type="dxa"/>
            <w:vMerge w:val="restart"/>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县教育局</w:t>
            </w:r>
          </w:p>
        </w:tc>
        <w:tc>
          <w:tcPr>
            <w:tcW w:w="555"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财政拨款</w:t>
            </w:r>
          </w:p>
        </w:tc>
        <w:tc>
          <w:tcPr>
            <w:tcW w:w="564"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初级</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专业技术</w:t>
            </w:r>
          </w:p>
        </w:tc>
        <w:tc>
          <w:tcPr>
            <w:tcW w:w="857"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镇办初中</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（21人）</w:t>
            </w:r>
          </w:p>
        </w:tc>
        <w:tc>
          <w:tcPr>
            <w:tcW w:w="56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3</w:t>
            </w:r>
          </w:p>
        </w:tc>
        <w:tc>
          <w:tcPr>
            <w:tcW w:w="94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语文</w:t>
            </w:r>
          </w:p>
        </w:tc>
        <w:tc>
          <w:tcPr>
            <w:tcW w:w="106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镇办语文3003</w:t>
            </w:r>
          </w:p>
        </w:tc>
        <w:tc>
          <w:tcPr>
            <w:tcW w:w="761"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本科及以上</w:t>
            </w:r>
          </w:p>
        </w:tc>
        <w:tc>
          <w:tcPr>
            <w:tcW w:w="643"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教育类</w:t>
            </w:r>
          </w:p>
        </w:tc>
        <w:tc>
          <w:tcPr>
            <w:tcW w:w="1881" w:type="dxa"/>
            <w:vMerge w:val="restart"/>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wordWrap/>
              <w:spacing w:before="0" w:beforeAutospacing="0" w:after="0" w:afterAutospacing="0" w:line="440" w:lineRule="atLeast"/>
              <w:ind w:left="0" w:right="0" w:firstLine="480"/>
            </w:pPr>
            <w:r>
              <w:rPr>
                <w:rFonts w:hint="eastAsia" w:ascii="仿宋_GB2312" w:hAnsi="Batang" w:eastAsia="仿宋_GB2312" w:cs="仿宋_GB2312"/>
                <w:b w:val="0"/>
                <w:sz w:val="24"/>
                <w:szCs w:val="24"/>
                <w:lang w:val="en-US"/>
              </w:rPr>
              <w:t>1</w:t>
            </w:r>
            <w:r>
              <w:rPr>
                <w:rFonts w:hint="eastAsia" w:ascii="仿宋_GB2312" w:hAnsi="Batang" w:eastAsia="仿宋_GB2312" w:cs="仿宋_GB2312"/>
                <w:b w:val="0"/>
                <w:sz w:val="24"/>
                <w:szCs w:val="24"/>
              </w:rPr>
              <w:t>、师范院校毕业生所学专业与所报学科相同的，按所学专业报考</w:t>
            </w:r>
            <w:r>
              <w:rPr>
                <w:rFonts w:hint="eastAsia" w:ascii="仿宋_GB2312" w:hAnsi="Batang" w:eastAsia="仿宋_GB2312" w:cs="仿宋_GB2312"/>
                <w:b w:val="0"/>
                <w:sz w:val="24"/>
                <w:szCs w:val="24"/>
                <w:lang w:val="en-US"/>
              </w:rPr>
              <w:t>;</w:t>
            </w:r>
            <w:r>
              <w:rPr>
                <w:rFonts w:hint="eastAsia" w:ascii="仿宋_GB2312" w:hAnsi="Batang" w:eastAsia="仿宋_GB2312" w:cs="仿宋_GB2312"/>
                <w:b w:val="0"/>
                <w:sz w:val="24"/>
                <w:szCs w:val="24"/>
              </w:rPr>
              <w:t>所学专业在报考学科中没有的，以教师资格证书专业为依据，报考相近学科。非师范院校毕业生所报学科必须同教师资格证书专业一致。</w:t>
            </w:r>
          </w:p>
          <w:p>
            <w:pPr>
              <w:pStyle w:val="2"/>
              <w:keepNext w:val="0"/>
              <w:keepLines w:val="0"/>
              <w:widowControl/>
              <w:suppressLineNumbers w:val="0"/>
              <w:wordWrap/>
              <w:spacing w:before="0" w:beforeAutospacing="0" w:after="0" w:afterAutospacing="0" w:line="440" w:lineRule="atLeast"/>
              <w:ind w:left="0" w:right="0" w:firstLine="480"/>
            </w:pPr>
            <w:r>
              <w:rPr>
                <w:rFonts w:hint="eastAsia" w:ascii="仿宋_GB2312" w:hAnsi="Batang" w:eastAsia="仿宋_GB2312" w:cs="仿宋_GB2312"/>
                <w:b w:val="0"/>
                <w:sz w:val="24"/>
                <w:szCs w:val="24"/>
                <w:lang w:val="en-US"/>
              </w:rPr>
              <w:t>2</w:t>
            </w:r>
            <w:r>
              <w:rPr>
                <w:rFonts w:hint="eastAsia" w:ascii="仿宋_GB2312" w:hAnsi="Batang" w:eastAsia="仿宋_GB2312" w:cs="仿宋_GB2312"/>
                <w:b w:val="0"/>
                <w:sz w:val="24"/>
                <w:szCs w:val="24"/>
              </w:rPr>
              <w:t>、取得高级中学、初级中学教师资格证的，可报考镇办初中、小学职位。</w:t>
            </w:r>
          </w:p>
          <w:p>
            <w:pPr>
              <w:pStyle w:val="2"/>
              <w:keepNext w:val="0"/>
              <w:keepLines w:val="0"/>
              <w:widowControl/>
              <w:suppressLineNumbers w:val="0"/>
              <w:wordWrap/>
              <w:spacing w:before="0" w:beforeAutospacing="0" w:after="0" w:afterAutospacing="0" w:line="440" w:lineRule="atLeast"/>
              <w:ind w:left="0" w:right="0" w:firstLine="480"/>
            </w:pPr>
            <w:r>
              <w:rPr>
                <w:rFonts w:hint="eastAsia" w:ascii="仿宋_GB2312" w:hAnsi="Batang" w:eastAsia="仿宋_GB2312" w:cs="仿宋_GB2312"/>
                <w:b w:val="0"/>
                <w:sz w:val="24"/>
                <w:szCs w:val="24"/>
                <w:lang w:val="en-US"/>
              </w:rPr>
              <w:t>3</w:t>
            </w:r>
            <w:r>
              <w:rPr>
                <w:rFonts w:hint="eastAsia" w:ascii="仿宋_GB2312" w:hAnsi="Batang" w:eastAsia="仿宋_GB2312" w:cs="仿宋_GB2312"/>
                <w:b w:val="0"/>
                <w:sz w:val="24"/>
                <w:szCs w:val="24"/>
              </w:rPr>
              <w:t>、取得小学教师资格证的，只能报考镇办小学职位。取得幼儿教师资格证的，所学专业不限，只能报考镇办小学职位。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jc w:val="center"/>
        </w:trPr>
        <w:tc>
          <w:tcPr>
            <w:tcW w:w="692"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5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85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2</w:t>
            </w:r>
          </w:p>
        </w:tc>
        <w:tc>
          <w:tcPr>
            <w:tcW w:w="94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数学</w:t>
            </w:r>
          </w:p>
        </w:tc>
        <w:tc>
          <w:tcPr>
            <w:tcW w:w="106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镇办数学3102</w:t>
            </w:r>
          </w:p>
        </w:tc>
        <w:tc>
          <w:tcPr>
            <w:tcW w:w="76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64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88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23" w:hRule="atLeast"/>
          <w:jc w:val="center"/>
        </w:trPr>
        <w:tc>
          <w:tcPr>
            <w:tcW w:w="692"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5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85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2</w:t>
            </w:r>
          </w:p>
        </w:tc>
        <w:tc>
          <w:tcPr>
            <w:tcW w:w="94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英语</w:t>
            </w:r>
          </w:p>
        </w:tc>
        <w:tc>
          <w:tcPr>
            <w:tcW w:w="106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镇办英语3202</w:t>
            </w:r>
          </w:p>
        </w:tc>
        <w:tc>
          <w:tcPr>
            <w:tcW w:w="76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64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88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93" w:hRule="atLeast"/>
          <w:jc w:val="center"/>
        </w:trPr>
        <w:tc>
          <w:tcPr>
            <w:tcW w:w="692"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5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85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1</w:t>
            </w:r>
          </w:p>
        </w:tc>
        <w:tc>
          <w:tcPr>
            <w:tcW w:w="94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历史</w:t>
            </w:r>
          </w:p>
        </w:tc>
        <w:tc>
          <w:tcPr>
            <w:tcW w:w="106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镇办历史3301</w:t>
            </w:r>
          </w:p>
        </w:tc>
        <w:tc>
          <w:tcPr>
            <w:tcW w:w="76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64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88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93" w:hRule="atLeast"/>
          <w:jc w:val="center"/>
        </w:trPr>
        <w:tc>
          <w:tcPr>
            <w:tcW w:w="692"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5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85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1</w:t>
            </w:r>
          </w:p>
        </w:tc>
        <w:tc>
          <w:tcPr>
            <w:tcW w:w="94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政治</w:t>
            </w:r>
          </w:p>
        </w:tc>
        <w:tc>
          <w:tcPr>
            <w:tcW w:w="106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镇办政治3401</w:t>
            </w:r>
          </w:p>
        </w:tc>
        <w:tc>
          <w:tcPr>
            <w:tcW w:w="76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64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88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93" w:hRule="atLeast"/>
          <w:jc w:val="center"/>
        </w:trPr>
        <w:tc>
          <w:tcPr>
            <w:tcW w:w="692"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5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85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3</w:t>
            </w:r>
          </w:p>
        </w:tc>
        <w:tc>
          <w:tcPr>
            <w:tcW w:w="94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物理</w:t>
            </w:r>
          </w:p>
        </w:tc>
        <w:tc>
          <w:tcPr>
            <w:tcW w:w="106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镇办物理3503</w:t>
            </w:r>
          </w:p>
        </w:tc>
        <w:tc>
          <w:tcPr>
            <w:tcW w:w="76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64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88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93" w:hRule="atLeast"/>
          <w:jc w:val="center"/>
        </w:trPr>
        <w:tc>
          <w:tcPr>
            <w:tcW w:w="692"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5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85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2</w:t>
            </w:r>
          </w:p>
        </w:tc>
        <w:tc>
          <w:tcPr>
            <w:tcW w:w="94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生物</w:t>
            </w:r>
          </w:p>
        </w:tc>
        <w:tc>
          <w:tcPr>
            <w:tcW w:w="106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镇办生物3602</w:t>
            </w:r>
          </w:p>
        </w:tc>
        <w:tc>
          <w:tcPr>
            <w:tcW w:w="76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64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88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93" w:hRule="atLeast"/>
          <w:jc w:val="center"/>
        </w:trPr>
        <w:tc>
          <w:tcPr>
            <w:tcW w:w="692"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5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85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3</w:t>
            </w:r>
          </w:p>
        </w:tc>
        <w:tc>
          <w:tcPr>
            <w:tcW w:w="94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地理</w:t>
            </w:r>
          </w:p>
        </w:tc>
        <w:tc>
          <w:tcPr>
            <w:tcW w:w="106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镇办地理3703</w:t>
            </w:r>
          </w:p>
        </w:tc>
        <w:tc>
          <w:tcPr>
            <w:tcW w:w="76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64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88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93" w:hRule="atLeast"/>
          <w:jc w:val="center"/>
        </w:trPr>
        <w:tc>
          <w:tcPr>
            <w:tcW w:w="692"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5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85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2</w:t>
            </w:r>
          </w:p>
        </w:tc>
        <w:tc>
          <w:tcPr>
            <w:tcW w:w="94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音乐</w:t>
            </w:r>
          </w:p>
        </w:tc>
        <w:tc>
          <w:tcPr>
            <w:tcW w:w="106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镇办音乐3802</w:t>
            </w:r>
          </w:p>
        </w:tc>
        <w:tc>
          <w:tcPr>
            <w:tcW w:w="76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64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88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93" w:hRule="atLeast"/>
          <w:jc w:val="center"/>
        </w:trPr>
        <w:tc>
          <w:tcPr>
            <w:tcW w:w="692"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5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85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1</w:t>
            </w:r>
          </w:p>
        </w:tc>
        <w:tc>
          <w:tcPr>
            <w:tcW w:w="94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体育</w:t>
            </w:r>
          </w:p>
        </w:tc>
        <w:tc>
          <w:tcPr>
            <w:tcW w:w="106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镇办体育3901</w:t>
            </w:r>
          </w:p>
        </w:tc>
        <w:tc>
          <w:tcPr>
            <w:tcW w:w="76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64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88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93" w:hRule="atLeast"/>
          <w:jc w:val="center"/>
        </w:trPr>
        <w:tc>
          <w:tcPr>
            <w:tcW w:w="692"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5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85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1</w:t>
            </w:r>
          </w:p>
        </w:tc>
        <w:tc>
          <w:tcPr>
            <w:tcW w:w="94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美术</w:t>
            </w:r>
          </w:p>
        </w:tc>
        <w:tc>
          <w:tcPr>
            <w:tcW w:w="106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镇办美术4001</w:t>
            </w:r>
          </w:p>
        </w:tc>
        <w:tc>
          <w:tcPr>
            <w:tcW w:w="76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64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88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04" w:hRule="atLeast"/>
          <w:jc w:val="center"/>
        </w:trPr>
        <w:tc>
          <w:tcPr>
            <w:tcW w:w="692"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5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857"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镇办小学</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（45人）</w:t>
            </w:r>
          </w:p>
        </w:tc>
        <w:tc>
          <w:tcPr>
            <w:tcW w:w="56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10</w:t>
            </w:r>
          </w:p>
        </w:tc>
        <w:tc>
          <w:tcPr>
            <w:tcW w:w="94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语文</w:t>
            </w:r>
          </w:p>
        </w:tc>
        <w:tc>
          <w:tcPr>
            <w:tcW w:w="106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镇办语文4110</w:t>
            </w:r>
          </w:p>
        </w:tc>
        <w:tc>
          <w:tcPr>
            <w:tcW w:w="76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64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88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12" w:hRule="atLeast"/>
          <w:jc w:val="center"/>
        </w:trPr>
        <w:tc>
          <w:tcPr>
            <w:tcW w:w="692"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5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85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5</w:t>
            </w:r>
          </w:p>
        </w:tc>
        <w:tc>
          <w:tcPr>
            <w:tcW w:w="94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数学</w:t>
            </w:r>
          </w:p>
        </w:tc>
        <w:tc>
          <w:tcPr>
            <w:tcW w:w="106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镇办数学4205</w:t>
            </w:r>
          </w:p>
        </w:tc>
        <w:tc>
          <w:tcPr>
            <w:tcW w:w="76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64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88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12" w:hRule="atLeast"/>
          <w:jc w:val="center"/>
        </w:trPr>
        <w:tc>
          <w:tcPr>
            <w:tcW w:w="692"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5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85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1</w:t>
            </w:r>
          </w:p>
        </w:tc>
        <w:tc>
          <w:tcPr>
            <w:tcW w:w="94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数学</w:t>
            </w:r>
            <w:r>
              <w:rPr>
                <w:rFonts w:hint="eastAsia" w:ascii="仿宋_GB2312" w:hAnsi="宋体" w:eastAsia="仿宋_GB2312" w:cs="仿宋_GB2312"/>
                <w:b w:val="0"/>
                <w:kern w:val="0"/>
                <w:sz w:val="18"/>
                <w:szCs w:val="18"/>
                <w:lang w:val="en-US" w:eastAsia="zh-CN" w:bidi="ar"/>
              </w:rPr>
              <w:t>（定向招聘）</w:t>
            </w:r>
          </w:p>
        </w:tc>
        <w:tc>
          <w:tcPr>
            <w:tcW w:w="106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数学定向4301</w:t>
            </w:r>
          </w:p>
        </w:tc>
        <w:tc>
          <w:tcPr>
            <w:tcW w:w="76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64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88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23" w:hRule="atLeast"/>
          <w:jc w:val="center"/>
        </w:trPr>
        <w:tc>
          <w:tcPr>
            <w:tcW w:w="692"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5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85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6</w:t>
            </w:r>
          </w:p>
        </w:tc>
        <w:tc>
          <w:tcPr>
            <w:tcW w:w="94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英语</w:t>
            </w:r>
          </w:p>
        </w:tc>
        <w:tc>
          <w:tcPr>
            <w:tcW w:w="106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镇办英语4406</w:t>
            </w:r>
          </w:p>
        </w:tc>
        <w:tc>
          <w:tcPr>
            <w:tcW w:w="76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64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88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89" w:hRule="atLeast"/>
          <w:jc w:val="center"/>
        </w:trPr>
        <w:tc>
          <w:tcPr>
            <w:tcW w:w="692"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5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85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1</w:t>
            </w:r>
          </w:p>
        </w:tc>
        <w:tc>
          <w:tcPr>
            <w:tcW w:w="94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政治</w:t>
            </w:r>
          </w:p>
        </w:tc>
        <w:tc>
          <w:tcPr>
            <w:tcW w:w="106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镇办政治4501</w:t>
            </w:r>
          </w:p>
        </w:tc>
        <w:tc>
          <w:tcPr>
            <w:tcW w:w="76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64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88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0" w:hRule="atLeast"/>
          <w:jc w:val="center"/>
        </w:trPr>
        <w:tc>
          <w:tcPr>
            <w:tcW w:w="692"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5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85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2</w:t>
            </w:r>
          </w:p>
        </w:tc>
        <w:tc>
          <w:tcPr>
            <w:tcW w:w="94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计算机</w:t>
            </w:r>
          </w:p>
        </w:tc>
        <w:tc>
          <w:tcPr>
            <w:tcW w:w="106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镇办计算4602</w:t>
            </w:r>
          </w:p>
        </w:tc>
        <w:tc>
          <w:tcPr>
            <w:tcW w:w="76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64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88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81" w:hRule="atLeast"/>
          <w:jc w:val="center"/>
        </w:trPr>
        <w:tc>
          <w:tcPr>
            <w:tcW w:w="692"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5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85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1</w:t>
            </w:r>
          </w:p>
        </w:tc>
        <w:tc>
          <w:tcPr>
            <w:tcW w:w="94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科学</w:t>
            </w:r>
          </w:p>
        </w:tc>
        <w:tc>
          <w:tcPr>
            <w:tcW w:w="106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镇办科学4701</w:t>
            </w:r>
          </w:p>
        </w:tc>
        <w:tc>
          <w:tcPr>
            <w:tcW w:w="76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64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88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35" w:hRule="atLeast"/>
          <w:jc w:val="center"/>
        </w:trPr>
        <w:tc>
          <w:tcPr>
            <w:tcW w:w="692"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5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85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7</w:t>
            </w:r>
          </w:p>
        </w:tc>
        <w:tc>
          <w:tcPr>
            <w:tcW w:w="94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音乐</w:t>
            </w:r>
          </w:p>
        </w:tc>
        <w:tc>
          <w:tcPr>
            <w:tcW w:w="106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镇办音乐4807</w:t>
            </w:r>
          </w:p>
        </w:tc>
        <w:tc>
          <w:tcPr>
            <w:tcW w:w="76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64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88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23" w:hRule="atLeast"/>
          <w:jc w:val="center"/>
        </w:trPr>
        <w:tc>
          <w:tcPr>
            <w:tcW w:w="692"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5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85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5</w:t>
            </w:r>
          </w:p>
        </w:tc>
        <w:tc>
          <w:tcPr>
            <w:tcW w:w="94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体育</w:t>
            </w:r>
          </w:p>
        </w:tc>
        <w:tc>
          <w:tcPr>
            <w:tcW w:w="106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镇办体育4905</w:t>
            </w:r>
          </w:p>
        </w:tc>
        <w:tc>
          <w:tcPr>
            <w:tcW w:w="76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64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88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04" w:hRule="atLeast"/>
          <w:jc w:val="center"/>
        </w:trPr>
        <w:tc>
          <w:tcPr>
            <w:tcW w:w="692"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55"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4"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857"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7</w:t>
            </w:r>
          </w:p>
        </w:tc>
        <w:tc>
          <w:tcPr>
            <w:tcW w:w="94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美术</w:t>
            </w:r>
          </w:p>
        </w:tc>
        <w:tc>
          <w:tcPr>
            <w:tcW w:w="1061"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镇办美术5007</w:t>
            </w:r>
          </w:p>
        </w:tc>
        <w:tc>
          <w:tcPr>
            <w:tcW w:w="76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643"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881" w:type="dxa"/>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66" w:hRule="atLeast"/>
          <w:jc w:val="center"/>
        </w:trPr>
        <w:tc>
          <w:tcPr>
            <w:tcW w:w="692"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合计</w:t>
            </w:r>
          </w:p>
        </w:tc>
        <w:tc>
          <w:tcPr>
            <w:tcW w:w="555" w:type="dxa"/>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4" w:type="dxa"/>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857" w:type="dxa"/>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56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66</w:t>
            </w:r>
          </w:p>
        </w:tc>
        <w:tc>
          <w:tcPr>
            <w:tcW w:w="945" w:type="dxa"/>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061" w:type="dxa"/>
            <w:tcBorders>
              <w:top w:val="nil"/>
              <w:left w:val="nil"/>
              <w:bottom w:val="single" w:color="000000" w:sz="8" w:space="0"/>
              <w:right w:val="single" w:color="000000" w:sz="8" w:space="0"/>
            </w:tcBorders>
            <w:shd w:val="clear"/>
            <w:tcMar>
              <w:left w:w="108" w:type="dxa"/>
              <w:right w:w="108" w:type="dxa"/>
            </w:tcMar>
            <w:vAlign w:val="top"/>
          </w:tcPr>
          <w:p>
            <w:pPr>
              <w:rPr>
                <w:rFonts w:hint="eastAsia" w:ascii="宋体" w:hAnsi="宋体" w:eastAsia="宋体" w:cs="宋体"/>
                <w:b w:val="0"/>
                <w:sz w:val="18"/>
                <w:szCs w:val="18"/>
              </w:rPr>
            </w:pPr>
          </w:p>
        </w:tc>
        <w:tc>
          <w:tcPr>
            <w:tcW w:w="761" w:type="dxa"/>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643" w:type="dxa"/>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c>
          <w:tcPr>
            <w:tcW w:w="1881" w:type="dxa"/>
            <w:tcBorders>
              <w:top w:val="nil"/>
              <w:left w:val="nil"/>
              <w:bottom w:val="single" w:color="000000" w:sz="8" w:space="0"/>
              <w:right w:val="single" w:color="000000" w:sz="8" w:space="0"/>
            </w:tcBorders>
            <w:shd w:val="clear"/>
            <w:tcMar>
              <w:left w:w="108" w:type="dxa"/>
              <w:right w:w="108" w:type="dxa"/>
            </w:tcMar>
            <w:vAlign w:val="center"/>
          </w:tcPr>
          <w:p>
            <w:pPr>
              <w:rPr>
                <w:rFonts w:hint="eastAsia" w:ascii="宋体" w:hAnsi="宋体" w:eastAsia="宋体" w:cs="宋体"/>
                <w:b w:val="0"/>
                <w:sz w:val="18"/>
                <w:szCs w:val="18"/>
              </w:rPr>
            </w:pPr>
          </w:p>
        </w:tc>
      </w:tr>
    </w:tbl>
    <w:p>
      <w:pPr>
        <w:keepNext w:val="0"/>
        <w:keepLines w:val="0"/>
        <w:widowControl/>
        <w:suppressLineNumbers w:val="0"/>
        <w:spacing w:before="0" w:beforeAutospacing="0" w:after="0" w:afterAutospacing="0" w:line="390" w:lineRule="atLeast"/>
        <w:ind w:left="0" w:right="0" w:firstLine="0"/>
        <w:jc w:val="center"/>
        <w:rPr>
          <w:rFonts w:hint="eastAsia" w:ascii="仿宋_GB2312" w:eastAsia="仿宋_GB2312" w:cs="仿宋_GB2312"/>
          <w:b w:val="0"/>
          <w:i w:val="0"/>
          <w:caps w:val="0"/>
          <w:color w:val="000000"/>
          <w:spacing w:val="0"/>
          <w:sz w:val="32"/>
          <w:szCs w:val="32"/>
        </w:rPr>
      </w:pPr>
      <w:r>
        <w:rPr>
          <w:rFonts w:hint="eastAsia" w:ascii="黑体" w:hAnsi="宋体" w:eastAsia="黑体" w:cs="黑体"/>
          <w:b w:val="0"/>
          <w:i w:val="0"/>
          <w:caps w:val="0"/>
          <w:color w:val="000000"/>
          <w:spacing w:val="0"/>
          <w:kern w:val="0"/>
          <w:sz w:val="24"/>
          <w:szCs w:val="24"/>
          <w:lang w:val="en-US" w:eastAsia="zh-CN" w:bidi="ar"/>
        </w:rPr>
        <w:t>附件1：2016年博兴县事业单位公开招聘工作人员计划表（卫生类）</w:t>
      </w:r>
    </w:p>
    <w:tbl>
      <w:tblPr>
        <w:tblW w:w="8518" w:type="dxa"/>
        <w:jc w:val="center"/>
        <w:tblInd w:w="2"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798"/>
        <w:gridCol w:w="851"/>
        <w:gridCol w:w="551"/>
        <w:gridCol w:w="727"/>
        <w:gridCol w:w="1063"/>
        <w:gridCol w:w="1243"/>
        <w:gridCol w:w="542"/>
        <w:gridCol w:w="1720"/>
        <w:gridCol w:w="102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1108" w:hRule="atLeast"/>
          <w:jc w:val="center"/>
        </w:trPr>
        <w:tc>
          <w:tcPr>
            <w:tcW w:w="7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主管部门</w:t>
            </w:r>
          </w:p>
        </w:tc>
        <w:tc>
          <w:tcPr>
            <w:tcW w:w="85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招聘</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单位</w:t>
            </w:r>
          </w:p>
        </w:tc>
        <w:tc>
          <w:tcPr>
            <w:tcW w:w="55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经费形式</w:t>
            </w:r>
          </w:p>
        </w:tc>
        <w:tc>
          <w:tcPr>
            <w:tcW w:w="72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招聘</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岗位</w:t>
            </w:r>
          </w:p>
        </w:tc>
        <w:tc>
          <w:tcPr>
            <w:tcW w:w="106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岗位代码</w:t>
            </w:r>
          </w:p>
        </w:tc>
        <w:tc>
          <w:tcPr>
            <w:tcW w:w="124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学历要求</w:t>
            </w:r>
          </w:p>
        </w:tc>
        <w:tc>
          <w:tcPr>
            <w:tcW w:w="54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招聘</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人数</w:t>
            </w:r>
          </w:p>
        </w:tc>
        <w:tc>
          <w:tcPr>
            <w:tcW w:w="172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招聘专业</w:t>
            </w:r>
          </w:p>
        </w:tc>
        <w:tc>
          <w:tcPr>
            <w:tcW w:w="102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笔试类型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2" w:hRule="atLeast"/>
          <w:jc w:val="center"/>
        </w:trPr>
        <w:tc>
          <w:tcPr>
            <w:tcW w:w="798"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县卫生和计划生育局</w:t>
            </w:r>
          </w:p>
        </w:tc>
        <w:tc>
          <w:tcPr>
            <w:tcW w:w="85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镇、街道</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卫生院</w:t>
            </w:r>
          </w:p>
        </w:tc>
        <w:tc>
          <w:tcPr>
            <w:tcW w:w="55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财政</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补贴</w:t>
            </w:r>
          </w:p>
        </w:tc>
        <w:tc>
          <w:tcPr>
            <w:tcW w:w="72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初级</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专业技术</w:t>
            </w:r>
          </w:p>
        </w:tc>
        <w:tc>
          <w:tcPr>
            <w:tcW w:w="10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镇办临床5116</w:t>
            </w:r>
          </w:p>
        </w:tc>
        <w:tc>
          <w:tcPr>
            <w:tcW w:w="12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全日制大学本科及以上</w:t>
            </w:r>
          </w:p>
        </w:tc>
        <w:tc>
          <w:tcPr>
            <w:tcW w:w="5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16</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临床医学及相关专业</w:t>
            </w:r>
          </w:p>
        </w:tc>
        <w:tc>
          <w:tcPr>
            <w:tcW w:w="1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卫生类（医疗）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2" w:hRule="atLeast"/>
          <w:jc w:val="center"/>
        </w:trPr>
        <w:tc>
          <w:tcPr>
            <w:tcW w:w="7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85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55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72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10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临床定向5201</w:t>
            </w:r>
          </w:p>
        </w:tc>
        <w:tc>
          <w:tcPr>
            <w:tcW w:w="12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全日制大学本科及以上</w:t>
            </w:r>
          </w:p>
        </w:tc>
        <w:tc>
          <w:tcPr>
            <w:tcW w:w="5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1</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临床医学及相关专业（定向招聘）</w:t>
            </w:r>
          </w:p>
        </w:tc>
        <w:tc>
          <w:tcPr>
            <w:tcW w:w="1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卫生类（医疗）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7" w:hRule="atLeast"/>
          <w:jc w:val="center"/>
        </w:trPr>
        <w:tc>
          <w:tcPr>
            <w:tcW w:w="7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85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55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72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10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镇办影像5301</w:t>
            </w:r>
          </w:p>
        </w:tc>
        <w:tc>
          <w:tcPr>
            <w:tcW w:w="12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全日制大学本科及以上</w:t>
            </w:r>
          </w:p>
        </w:tc>
        <w:tc>
          <w:tcPr>
            <w:tcW w:w="5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1</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医学影像学及相关专业</w:t>
            </w:r>
          </w:p>
        </w:tc>
        <w:tc>
          <w:tcPr>
            <w:tcW w:w="1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卫生类（医疗）</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7" w:hRule="atLeast"/>
          <w:jc w:val="center"/>
        </w:trPr>
        <w:tc>
          <w:tcPr>
            <w:tcW w:w="7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85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55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72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10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镇办中医5402</w:t>
            </w:r>
          </w:p>
        </w:tc>
        <w:tc>
          <w:tcPr>
            <w:tcW w:w="12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全日制大学本科及以上</w:t>
            </w:r>
          </w:p>
        </w:tc>
        <w:tc>
          <w:tcPr>
            <w:tcW w:w="5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2</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中医学及相关专业</w:t>
            </w:r>
          </w:p>
        </w:tc>
        <w:tc>
          <w:tcPr>
            <w:tcW w:w="1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卫生类（中医）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2" w:hRule="atLeast"/>
          <w:jc w:val="center"/>
        </w:trPr>
        <w:tc>
          <w:tcPr>
            <w:tcW w:w="7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85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55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72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10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镇办检验5501</w:t>
            </w:r>
          </w:p>
        </w:tc>
        <w:tc>
          <w:tcPr>
            <w:tcW w:w="12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全日制大学本科及以上</w:t>
            </w:r>
          </w:p>
        </w:tc>
        <w:tc>
          <w:tcPr>
            <w:tcW w:w="5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1</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医学检验及相关专业</w:t>
            </w:r>
          </w:p>
        </w:tc>
        <w:tc>
          <w:tcPr>
            <w:tcW w:w="1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卫生类（检验）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0" w:hRule="atLeast"/>
          <w:jc w:val="center"/>
        </w:trPr>
        <w:tc>
          <w:tcPr>
            <w:tcW w:w="798"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合计</w:t>
            </w:r>
          </w:p>
        </w:tc>
        <w:tc>
          <w:tcPr>
            <w:tcW w:w="85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55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727"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1063"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1243"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54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21</w:t>
            </w:r>
          </w:p>
        </w:tc>
        <w:tc>
          <w:tcPr>
            <w:tcW w:w="1720"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c>
          <w:tcPr>
            <w:tcW w:w="1023"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b w:val="0"/>
                <w:sz w:val="18"/>
                <w:szCs w:val="18"/>
              </w:rPr>
            </w:pPr>
          </w:p>
        </w:tc>
      </w:tr>
    </w:tbl>
    <w:p>
      <w:pPr>
        <w:keepNext w:val="0"/>
        <w:keepLines w:val="0"/>
        <w:widowControl/>
        <w:suppressLineNumbers w:val="0"/>
        <w:spacing w:before="0" w:beforeAutospacing="0" w:after="0" w:afterAutospacing="0" w:line="390" w:lineRule="atLeast"/>
        <w:ind w:left="0" w:right="0" w:firstLine="0"/>
        <w:jc w:val="center"/>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390" w:lineRule="atLeast"/>
        <w:ind w:left="0" w:right="0" w:firstLine="0"/>
        <w:jc w:val="center"/>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390" w:lineRule="atLeast"/>
        <w:ind w:left="0" w:right="0" w:firstLine="0"/>
        <w:jc w:val="center"/>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390" w:lineRule="atLeast"/>
        <w:ind w:left="0" w:right="0" w:firstLine="0"/>
        <w:jc w:val="center"/>
        <w:rPr>
          <w:rFonts w:hint="eastAsia" w:ascii="仿宋_GB2312" w:eastAsia="仿宋_GB2312" w:cs="仿宋_GB2312"/>
          <w:b w:val="0"/>
          <w:i w:val="0"/>
          <w:caps w:val="0"/>
          <w:color w:val="000000"/>
          <w:spacing w:val="0"/>
          <w:sz w:val="32"/>
          <w:szCs w:val="32"/>
        </w:rPr>
      </w:pPr>
      <w:r>
        <w:rPr>
          <w:rFonts w:hint="eastAsia" w:ascii="黑体" w:hAnsi="宋体" w:eastAsia="黑体" w:cs="黑体"/>
          <w:b w:val="0"/>
          <w:i w:val="0"/>
          <w:caps w:val="0"/>
          <w:color w:val="000000"/>
          <w:spacing w:val="0"/>
          <w:kern w:val="0"/>
          <w:sz w:val="32"/>
          <w:szCs w:val="32"/>
          <w:lang w:val="en-US" w:eastAsia="zh-CN" w:bidi="ar"/>
        </w:rPr>
        <w:t>附件2：   </w:t>
      </w:r>
      <w:r>
        <w:rPr>
          <w:rFonts w:hint="eastAsia" w:ascii="黑体" w:hAnsi="宋体" w:eastAsia="黑体" w:cs="黑体"/>
          <w:b w:val="0"/>
          <w:i w:val="0"/>
          <w:caps w:val="0"/>
          <w:color w:val="000000"/>
          <w:spacing w:val="0"/>
          <w:kern w:val="0"/>
          <w:sz w:val="38"/>
          <w:szCs w:val="38"/>
          <w:lang w:val="en-US" w:eastAsia="zh-CN" w:bidi="ar"/>
        </w:rPr>
        <w:t>事业单位公开招聘工作人员报名登记表</w:t>
      </w:r>
    </w:p>
    <w:p>
      <w:pPr>
        <w:keepNext w:val="0"/>
        <w:keepLines w:val="0"/>
        <w:widowControl/>
        <w:suppressLineNumbers w:val="0"/>
        <w:spacing w:before="0" w:beforeAutospacing="0" w:after="0" w:afterAutospacing="0" w:line="390" w:lineRule="atLeast"/>
        <w:ind w:left="0" w:right="0" w:firstLine="0"/>
        <w:jc w:val="center"/>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24"/>
          <w:szCs w:val="24"/>
          <w:lang w:val="en-US" w:eastAsia="zh-CN" w:bidi="ar"/>
        </w:rPr>
        <w:t> </w:t>
      </w:r>
    </w:p>
    <w:p>
      <w:pPr>
        <w:keepNext w:val="0"/>
        <w:keepLines w:val="0"/>
        <w:widowControl/>
        <w:suppressLineNumbers w:val="0"/>
        <w:spacing w:before="0" w:beforeAutospacing="0" w:after="0" w:afterAutospacing="0" w:line="390" w:lineRule="atLeast"/>
        <w:ind w:left="0" w:right="0" w:firstLine="0"/>
        <w:jc w:val="center"/>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24"/>
          <w:szCs w:val="24"/>
          <w:lang w:val="en-US" w:eastAsia="zh-CN" w:bidi="ar"/>
        </w:rPr>
        <w:t>序号：            考生签名：              填报时间：        年   月   日</w:t>
      </w:r>
    </w:p>
    <w:tbl>
      <w:tblPr>
        <w:tblW w:w="8412" w:type="dxa"/>
        <w:jc w:val="center"/>
        <w:tblInd w:w="4"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813"/>
        <w:gridCol w:w="993"/>
        <w:gridCol w:w="763"/>
        <w:gridCol w:w="677"/>
        <w:gridCol w:w="62"/>
        <w:gridCol w:w="584"/>
        <w:gridCol w:w="176"/>
        <w:gridCol w:w="403"/>
        <w:gridCol w:w="592"/>
        <w:gridCol w:w="390"/>
        <w:gridCol w:w="1381"/>
        <w:gridCol w:w="157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680" w:hRule="atLeast"/>
          <w:jc w:val="center"/>
        </w:trPr>
        <w:tc>
          <w:tcPr>
            <w:tcW w:w="813" w:type="dxa"/>
            <w:tcBorders>
              <w:top w:val="single" w:color="auto" w:sz="8" w:space="0"/>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姓名</w:t>
            </w:r>
          </w:p>
        </w:tc>
        <w:tc>
          <w:tcPr>
            <w:tcW w:w="993" w:type="dxa"/>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 </w:t>
            </w:r>
          </w:p>
        </w:tc>
        <w:tc>
          <w:tcPr>
            <w:tcW w:w="763" w:type="dxa"/>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性别</w:t>
            </w:r>
          </w:p>
        </w:tc>
        <w:tc>
          <w:tcPr>
            <w:tcW w:w="677" w:type="dxa"/>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 </w:t>
            </w:r>
          </w:p>
        </w:tc>
        <w:tc>
          <w:tcPr>
            <w:tcW w:w="646" w:type="dxa"/>
            <w:gridSpan w:val="2"/>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民族</w:t>
            </w:r>
          </w:p>
        </w:tc>
        <w:tc>
          <w:tcPr>
            <w:tcW w:w="579" w:type="dxa"/>
            <w:gridSpan w:val="2"/>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 </w:t>
            </w:r>
          </w:p>
        </w:tc>
        <w:tc>
          <w:tcPr>
            <w:tcW w:w="982" w:type="dxa"/>
            <w:gridSpan w:val="2"/>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出生</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年月</w:t>
            </w:r>
          </w:p>
        </w:tc>
        <w:tc>
          <w:tcPr>
            <w:tcW w:w="1381" w:type="dxa"/>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 </w:t>
            </w:r>
          </w:p>
        </w:tc>
        <w:tc>
          <w:tcPr>
            <w:tcW w:w="1578" w:type="dxa"/>
            <w:vMerge w:val="restart"/>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照</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 </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80" w:hRule="atLeast"/>
          <w:jc w:val="center"/>
        </w:trPr>
        <w:tc>
          <w:tcPr>
            <w:tcW w:w="813" w:type="dxa"/>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户籍</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所在地</w:t>
            </w:r>
          </w:p>
        </w:tc>
        <w:tc>
          <w:tcPr>
            <w:tcW w:w="993"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 </w:t>
            </w:r>
          </w:p>
        </w:tc>
        <w:tc>
          <w:tcPr>
            <w:tcW w:w="763"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政治</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面貌</w:t>
            </w:r>
          </w:p>
        </w:tc>
        <w:tc>
          <w:tcPr>
            <w:tcW w:w="677"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 </w:t>
            </w:r>
          </w:p>
        </w:tc>
        <w:tc>
          <w:tcPr>
            <w:tcW w:w="646"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学历</w:t>
            </w:r>
          </w:p>
        </w:tc>
        <w:tc>
          <w:tcPr>
            <w:tcW w:w="579"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 </w:t>
            </w:r>
          </w:p>
        </w:tc>
        <w:tc>
          <w:tcPr>
            <w:tcW w:w="982"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学位</w:t>
            </w:r>
          </w:p>
        </w:tc>
        <w:tc>
          <w:tcPr>
            <w:tcW w:w="1381" w:type="dxa"/>
            <w:tcBorders>
              <w:top w:val="nil"/>
              <w:left w:val="nil"/>
              <w:bottom w:val="nil"/>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 </w:t>
            </w:r>
          </w:p>
        </w:tc>
        <w:tc>
          <w:tcPr>
            <w:tcW w:w="1578" w:type="dxa"/>
            <w:vMerge w:val="continue"/>
            <w:tcBorders>
              <w:top w:val="single" w:color="auto" w:sz="8" w:space="0"/>
              <w:left w:val="nil"/>
              <w:bottom w:val="single" w:color="auto" w:sz="8" w:space="0"/>
              <w:right w:val="single" w:color="auto" w:sz="8" w:space="0"/>
            </w:tcBorders>
            <w:shd w:val="clear"/>
            <w:tcMar>
              <w:left w:w="57" w:type="dxa"/>
              <w:right w:w="57"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23" w:hRule="atLeast"/>
          <w:jc w:val="center"/>
        </w:trPr>
        <w:tc>
          <w:tcPr>
            <w:tcW w:w="1806" w:type="dxa"/>
            <w:gridSpan w:val="2"/>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身份证号码</w:t>
            </w:r>
          </w:p>
        </w:tc>
        <w:tc>
          <w:tcPr>
            <w:tcW w:w="5028" w:type="dxa"/>
            <w:gridSpan w:val="9"/>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 </w:t>
            </w:r>
          </w:p>
        </w:tc>
        <w:tc>
          <w:tcPr>
            <w:tcW w:w="1578" w:type="dxa"/>
            <w:vMerge w:val="continue"/>
            <w:tcBorders>
              <w:top w:val="single" w:color="auto" w:sz="8" w:space="0"/>
              <w:left w:val="nil"/>
              <w:bottom w:val="single" w:color="auto" w:sz="8" w:space="0"/>
              <w:right w:val="single" w:color="auto" w:sz="8" w:space="0"/>
            </w:tcBorders>
            <w:shd w:val="clear"/>
            <w:tcMar>
              <w:left w:w="57" w:type="dxa"/>
              <w:right w:w="57" w:type="dxa"/>
            </w:tcMar>
            <w:vAlign w:val="center"/>
          </w:tcPr>
          <w:p>
            <w:pPr>
              <w:rPr>
                <w:rFonts w:hint="eastAsia" w:ascii="宋体" w:hAnsi="宋体" w:eastAsia="宋体" w:cs="宋体"/>
                <w:b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15" w:hRule="atLeast"/>
          <w:jc w:val="center"/>
        </w:trPr>
        <w:tc>
          <w:tcPr>
            <w:tcW w:w="813" w:type="dxa"/>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毕业</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时间</w:t>
            </w:r>
          </w:p>
        </w:tc>
        <w:tc>
          <w:tcPr>
            <w:tcW w:w="993"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 </w:t>
            </w:r>
          </w:p>
        </w:tc>
        <w:tc>
          <w:tcPr>
            <w:tcW w:w="1440"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毕业院校</w:t>
            </w:r>
          </w:p>
        </w:tc>
        <w:tc>
          <w:tcPr>
            <w:tcW w:w="2207" w:type="dxa"/>
            <w:gridSpan w:val="6"/>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 </w:t>
            </w:r>
          </w:p>
        </w:tc>
        <w:tc>
          <w:tcPr>
            <w:tcW w:w="1381"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所学专业</w:t>
            </w:r>
          </w:p>
        </w:tc>
        <w:tc>
          <w:tcPr>
            <w:tcW w:w="1578"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3" w:hRule="atLeast"/>
          <w:jc w:val="center"/>
        </w:trPr>
        <w:tc>
          <w:tcPr>
            <w:tcW w:w="1806" w:type="dxa"/>
            <w:gridSpan w:val="2"/>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家庭住址</w:t>
            </w:r>
          </w:p>
        </w:tc>
        <w:tc>
          <w:tcPr>
            <w:tcW w:w="2665" w:type="dxa"/>
            <w:gridSpan w:val="6"/>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 </w:t>
            </w:r>
          </w:p>
        </w:tc>
        <w:tc>
          <w:tcPr>
            <w:tcW w:w="982"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联系</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电话</w:t>
            </w:r>
          </w:p>
        </w:tc>
        <w:tc>
          <w:tcPr>
            <w:tcW w:w="2959"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left"/>
            </w:pPr>
            <w:r>
              <w:rPr>
                <w:rFonts w:hint="eastAsia" w:ascii="仿宋_GB2312" w:hAnsi="宋体" w:eastAsia="仿宋_GB2312" w:cs="仿宋_GB2312"/>
                <w:b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61" w:hRule="atLeast"/>
          <w:jc w:val="center"/>
        </w:trPr>
        <w:tc>
          <w:tcPr>
            <w:tcW w:w="1806" w:type="dxa"/>
            <w:gridSpan w:val="2"/>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kern w:val="0"/>
                <w:sz w:val="24"/>
                <w:szCs w:val="24"/>
                <w:lang w:val="en-US" w:eastAsia="zh-CN" w:bidi="ar"/>
              </w:rPr>
              <w:t>招聘单位</w:t>
            </w:r>
          </w:p>
        </w:tc>
        <w:tc>
          <w:tcPr>
            <w:tcW w:w="6606" w:type="dxa"/>
            <w:gridSpan w:val="10"/>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left"/>
            </w:pPr>
            <w:r>
              <w:rPr>
                <w:rFonts w:hint="eastAsia" w:ascii="仿宋_GB2312" w:hAnsi="宋体" w:eastAsia="仿宋_GB2312" w:cs="仿宋_GB2312"/>
                <w:b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47" w:hRule="atLeast"/>
          <w:jc w:val="center"/>
        </w:trPr>
        <w:tc>
          <w:tcPr>
            <w:tcW w:w="1806" w:type="dxa"/>
            <w:gridSpan w:val="2"/>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kern w:val="0"/>
                <w:sz w:val="24"/>
                <w:szCs w:val="24"/>
                <w:lang w:val="en-US" w:eastAsia="zh-CN" w:bidi="ar"/>
              </w:rPr>
              <w:t>岗位代码</w:t>
            </w:r>
          </w:p>
        </w:tc>
        <w:tc>
          <w:tcPr>
            <w:tcW w:w="6606" w:type="dxa"/>
            <w:gridSpan w:val="10"/>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left"/>
            </w:pPr>
            <w:r>
              <w:rPr>
                <w:rFonts w:hint="eastAsia" w:ascii="仿宋_GB2312" w:hAnsi="宋体" w:eastAsia="仿宋_GB2312" w:cs="仿宋_GB2312"/>
                <w:b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87" w:hRule="atLeast"/>
          <w:jc w:val="center"/>
        </w:trPr>
        <w:tc>
          <w:tcPr>
            <w:tcW w:w="1806" w:type="dxa"/>
            <w:gridSpan w:val="2"/>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kern w:val="0"/>
                <w:sz w:val="24"/>
                <w:szCs w:val="24"/>
                <w:lang w:val="en-US" w:eastAsia="zh-CN" w:bidi="ar"/>
              </w:rPr>
              <w:t>教师资格证</w:t>
            </w:r>
          </w:p>
        </w:tc>
        <w:tc>
          <w:tcPr>
            <w:tcW w:w="6606" w:type="dxa"/>
            <w:gridSpan w:val="10"/>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firstLine="120"/>
              <w:jc w:val="left"/>
            </w:pPr>
            <w:r>
              <w:rPr>
                <w:rFonts w:hint="eastAsia" w:ascii="仿宋_GB2312" w:hAnsi="宋体" w:eastAsia="仿宋_GB2312" w:cs="仿宋_GB2312"/>
                <w:b w:val="0"/>
                <w:kern w:val="0"/>
                <w:sz w:val="24"/>
                <w:szCs w:val="24"/>
                <w:lang w:val="en-US" w:eastAsia="zh-CN" w:bidi="ar"/>
              </w:rPr>
              <w:t>□高级中学（中等职业学校）   □初级中学    □小学    □幼儿</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73" w:hRule="atLeast"/>
          <w:jc w:val="center"/>
        </w:trPr>
        <w:tc>
          <w:tcPr>
            <w:tcW w:w="1806" w:type="dxa"/>
            <w:gridSpan w:val="2"/>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参加工作时间</w:t>
            </w:r>
          </w:p>
        </w:tc>
        <w:tc>
          <w:tcPr>
            <w:tcW w:w="2262" w:type="dxa"/>
            <w:gridSpan w:val="5"/>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left"/>
            </w:pPr>
            <w:r>
              <w:rPr>
                <w:rFonts w:hint="eastAsia" w:ascii="仿宋_GB2312" w:hAnsi="宋体" w:eastAsia="仿宋_GB2312" w:cs="仿宋_GB2312"/>
                <w:b w:val="0"/>
                <w:kern w:val="0"/>
                <w:sz w:val="24"/>
                <w:szCs w:val="24"/>
                <w:lang w:val="en-US" w:eastAsia="zh-CN" w:bidi="ar"/>
              </w:rPr>
              <w:t> </w:t>
            </w:r>
          </w:p>
        </w:tc>
        <w:tc>
          <w:tcPr>
            <w:tcW w:w="995"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left"/>
            </w:pPr>
            <w:r>
              <w:rPr>
                <w:rFonts w:hint="eastAsia" w:ascii="仿宋_GB2312" w:hAnsi="宋体" w:eastAsia="仿宋_GB2312" w:cs="仿宋_GB2312"/>
                <w:b w:val="0"/>
                <w:kern w:val="0"/>
                <w:sz w:val="24"/>
                <w:szCs w:val="24"/>
                <w:lang w:val="en-US" w:eastAsia="zh-CN" w:bidi="ar"/>
              </w:rPr>
              <w:t>回避情况</w:t>
            </w:r>
          </w:p>
        </w:tc>
        <w:tc>
          <w:tcPr>
            <w:tcW w:w="3349"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firstLine="120"/>
              <w:jc w:val="left"/>
            </w:pPr>
            <w:r>
              <w:rPr>
                <w:rFonts w:hint="eastAsia" w:ascii="仿宋_GB2312" w:hAnsi="宋体" w:eastAsia="仿宋_GB2312" w:cs="仿宋_GB2312"/>
                <w:b w:val="0"/>
                <w:kern w:val="0"/>
                <w:sz w:val="24"/>
                <w:szCs w:val="24"/>
                <w:lang w:val="en-US" w:eastAsia="zh-CN" w:bidi="ar"/>
              </w:rPr>
              <w:t>□回避    □不回避</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677" w:hRule="atLeast"/>
          <w:jc w:val="center"/>
        </w:trPr>
        <w:tc>
          <w:tcPr>
            <w:tcW w:w="813" w:type="dxa"/>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定向</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因素</w:t>
            </w:r>
          </w:p>
        </w:tc>
        <w:tc>
          <w:tcPr>
            <w:tcW w:w="7599" w:type="dxa"/>
            <w:gridSpan w:val="11"/>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 </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 </w:t>
            </w:r>
          </w:p>
          <w:p>
            <w:pPr>
              <w:keepNext w:val="0"/>
              <w:keepLines w:val="0"/>
              <w:widowControl/>
              <w:suppressLineNumbers w:val="0"/>
              <w:spacing w:before="0" w:beforeAutospacing="0" w:after="0" w:afterAutospacing="0" w:line="270" w:lineRule="atLeast"/>
              <w:ind w:left="0" w:right="0"/>
              <w:jc w:val="left"/>
            </w:pPr>
            <w:r>
              <w:rPr>
                <w:rFonts w:hint="eastAsia" w:ascii="仿宋_GB2312" w:hAnsi="宋体" w:eastAsia="仿宋_GB2312" w:cs="仿宋_GB2312"/>
                <w:b w:val="0"/>
                <w:kern w:val="0"/>
                <w:sz w:val="24"/>
                <w:szCs w:val="24"/>
                <w:lang w:val="en-US" w:eastAsia="zh-CN" w:bidi="ar"/>
              </w:rPr>
              <w:t>□ 三支一扶”大学生  □</w:t>
            </w:r>
            <w:r>
              <w:rPr>
                <w:rFonts w:hint="eastAsia" w:ascii="仿宋_GB2312" w:hAnsi="宋体" w:eastAsia="仿宋_GB2312" w:cs="仿宋_GB2312"/>
                <w:b w:val="0"/>
                <w:color w:val="000000"/>
                <w:spacing w:val="15"/>
                <w:kern w:val="0"/>
                <w:sz w:val="24"/>
                <w:szCs w:val="24"/>
                <w:lang w:val="en-US" w:eastAsia="zh-CN" w:bidi="ar"/>
              </w:rPr>
              <w:t>参加大学生志愿服务西部和山东计划的毕业</w:t>
            </w:r>
            <w:r>
              <w:rPr>
                <w:rFonts w:hint="eastAsia" w:ascii="仿宋_GB2312" w:hAnsi="宋体" w:eastAsia="仿宋_GB2312" w:cs="仿宋_GB2312"/>
                <w:b w:val="0"/>
                <w:color w:val="000000"/>
                <w:kern w:val="0"/>
                <w:sz w:val="24"/>
                <w:szCs w:val="24"/>
                <w:lang w:val="en-US" w:eastAsia="zh-CN" w:bidi="ar"/>
              </w:rPr>
              <w:t>生 </w:t>
            </w:r>
          </w:p>
          <w:p>
            <w:pPr>
              <w:keepNext w:val="0"/>
              <w:keepLines w:val="0"/>
              <w:widowControl/>
              <w:suppressLineNumbers w:val="0"/>
              <w:spacing w:before="0" w:beforeAutospacing="0" w:after="0" w:afterAutospacing="0" w:line="270" w:lineRule="atLeast"/>
              <w:ind w:left="0" w:right="0"/>
              <w:jc w:val="left"/>
            </w:pPr>
            <w:r>
              <w:rPr>
                <w:rFonts w:hint="eastAsia" w:ascii="仿宋_GB2312" w:hAnsi="宋体" w:eastAsia="仿宋_GB2312" w:cs="仿宋_GB2312"/>
                <w:b w:val="0"/>
                <w:kern w:val="0"/>
                <w:sz w:val="24"/>
                <w:szCs w:val="24"/>
                <w:lang w:val="en-US" w:eastAsia="zh-CN" w:bidi="ar"/>
              </w:rPr>
              <w:t>□ </w:t>
            </w:r>
            <w:r>
              <w:rPr>
                <w:rFonts w:hint="eastAsia" w:ascii="仿宋_GB2312" w:hAnsi="宋体" w:eastAsia="仿宋_GB2312" w:cs="仿宋_GB2312"/>
                <w:b w:val="0"/>
                <w:color w:val="000000"/>
                <w:kern w:val="0"/>
                <w:sz w:val="24"/>
                <w:szCs w:val="24"/>
                <w:lang w:val="en-US" w:eastAsia="zh-CN" w:bidi="ar"/>
              </w:rPr>
              <w:t>选派到农村任职的毕业生  </w:t>
            </w:r>
            <w:r>
              <w:rPr>
                <w:rFonts w:hint="eastAsia" w:ascii="仿宋_GB2312" w:hAnsi="宋体" w:eastAsia="仿宋_GB2312" w:cs="仿宋_GB2312"/>
                <w:b w:val="0"/>
                <w:kern w:val="0"/>
                <w:sz w:val="24"/>
                <w:szCs w:val="24"/>
                <w:lang w:val="en-US" w:eastAsia="zh-CN" w:bidi="ar"/>
              </w:rPr>
              <w:t>□ </w:t>
            </w:r>
            <w:r>
              <w:rPr>
                <w:rFonts w:hint="eastAsia" w:ascii="仿宋_GB2312" w:hAnsi="宋体" w:eastAsia="仿宋_GB2312" w:cs="仿宋_GB2312"/>
                <w:b w:val="0"/>
                <w:color w:val="000000"/>
                <w:kern w:val="0"/>
                <w:sz w:val="24"/>
                <w:szCs w:val="24"/>
                <w:lang w:val="en-US" w:eastAsia="zh-CN" w:bidi="ar"/>
              </w:rPr>
              <w:t>大学生退役士兵</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 </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 </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533" w:hRule="atLeast"/>
          <w:jc w:val="center"/>
        </w:trPr>
        <w:tc>
          <w:tcPr>
            <w:tcW w:w="813" w:type="dxa"/>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工</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作</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学</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习</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简</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历</w:t>
            </w:r>
          </w:p>
        </w:tc>
        <w:tc>
          <w:tcPr>
            <w:tcW w:w="7599" w:type="dxa"/>
            <w:gridSpan w:val="11"/>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813" w:type="dxa"/>
            <w:vMerge w:val="restart"/>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家庭</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成员</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及其</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主要</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社会</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关系</w:t>
            </w:r>
          </w:p>
        </w:tc>
        <w:tc>
          <w:tcPr>
            <w:tcW w:w="993"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关系</w:t>
            </w:r>
          </w:p>
        </w:tc>
        <w:tc>
          <w:tcPr>
            <w:tcW w:w="1502"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姓名</w:t>
            </w:r>
          </w:p>
        </w:tc>
        <w:tc>
          <w:tcPr>
            <w:tcW w:w="5104" w:type="dxa"/>
            <w:gridSpan w:val="7"/>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单      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813"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pPr>
              <w:rPr>
                <w:rFonts w:hint="eastAsia" w:ascii="宋体" w:hAnsi="宋体" w:eastAsia="宋体" w:cs="宋体"/>
                <w:b w:val="0"/>
                <w:sz w:val="18"/>
                <w:szCs w:val="18"/>
              </w:rPr>
            </w:pPr>
          </w:p>
        </w:tc>
        <w:tc>
          <w:tcPr>
            <w:tcW w:w="993"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 </w:t>
            </w:r>
          </w:p>
        </w:tc>
        <w:tc>
          <w:tcPr>
            <w:tcW w:w="1502"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 </w:t>
            </w:r>
          </w:p>
        </w:tc>
        <w:tc>
          <w:tcPr>
            <w:tcW w:w="5104" w:type="dxa"/>
            <w:gridSpan w:val="7"/>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813"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pPr>
              <w:rPr>
                <w:rFonts w:hint="eastAsia" w:ascii="宋体" w:hAnsi="宋体" w:eastAsia="宋体" w:cs="宋体"/>
                <w:b w:val="0"/>
                <w:sz w:val="18"/>
                <w:szCs w:val="18"/>
              </w:rPr>
            </w:pPr>
          </w:p>
        </w:tc>
        <w:tc>
          <w:tcPr>
            <w:tcW w:w="993"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 </w:t>
            </w:r>
          </w:p>
        </w:tc>
        <w:tc>
          <w:tcPr>
            <w:tcW w:w="1502"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 </w:t>
            </w:r>
          </w:p>
        </w:tc>
        <w:tc>
          <w:tcPr>
            <w:tcW w:w="5104" w:type="dxa"/>
            <w:gridSpan w:val="7"/>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67" w:hRule="atLeast"/>
          <w:jc w:val="center"/>
        </w:trPr>
        <w:tc>
          <w:tcPr>
            <w:tcW w:w="813"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pPr>
              <w:rPr>
                <w:rFonts w:hint="eastAsia" w:ascii="宋体" w:hAnsi="宋体" w:eastAsia="宋体" w:cs="宋体"/>
                <w:b w:val="0"/>
                <w:sz w:val="18"/>
                <w:szCs w:val="18"/>
              </w:rPr>
            </w:pPr>
          </w:p>
        </w:tc>
        <w:tc>
          <w:tcPr>
            <w:tcW w:w="993"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 </w:t>
            </w:r>
          </w:p>
        </w:tc>
        <w:tc>
          <w:tcPr>
            <w:tcW w:w="1502"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 </w:t>
            </w:r>
          </w:p>
        </w:tc>
        <w:tc>
          <w:tcPr>
            <w:tcW w:w="5104" w:type="dxa"/>
            <w:gridSpan w:val="7"/>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703" w:hRule="atLeast"/>
          <w:jc w:val="center"/>
        </w:trPr>
        <w:tc>
          <w:tcPr>
            <w:tcW w:w="8412" w:type="dxa"/>
            <w:gridSpan w:val="12"/>
            <w:tcBorders>
              <w:top w:val="nil"/>
              <w:left w:val="single" w:color="auto" w:sz="8"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spacing w:before="0" w:beforeAutospacing="0" w:after="0" w:afterAutospacing="0" w:line="270" w:lineRule="atLeast"/>
              <w:ind w:left="0" w:right="0" w:firstLine="240"/>
              <w:jc w:val="left"/>
            </w:pPr>
            <w:r>
              <w:rPr>
                <w:rFonts w:hint="eastAsia" w:ascii="仿宋_GB2312" w:hAnsi="宋体" w:eastAsia="仿宋_GB2312" w:cs="仿宋_GB2312"/>
                <w:b w:val="0"/>
                <w:kern w:val="0"/>
                <w:sz w:val="24"/>
                <w:szCs w:val="24"/>
                <w:lang w:val="en-US" w:eastAsia="zh-CN" w:bidi="ar"/>
              </w:rPr>
              <w:t>资格审查意见：</w:t>
            </w:r>
          </w:p>
          <w:p>
            <w:pPr>
              <w:keepNext w:val="0"/>
              <w:keepLines w:val="0"/>
              <w:widowControl/>
              <w:suppressLineNumbers w:val="0"/>
              <w:spacing w:before="0" w:beforeAutospacing="0" w:after="0" w:afterAutospacing="0" w:line="270" w:lineRule="atLeast"/>
              <w:ind w:left="0" w:right="0"/>
              <w:jc w:val="center"/>
            </w:pPr>
            <w:r>
              <w:rPr>
                <w:rFonts w:hint="eastAsia" w:ascii="仿宋_GB2312" w:hAnsi="宋体" w:eastAsia="仿宋_GB2312" w:cs="仿宋_GB2312"/>
                <w:b w:val="0"/>
                <w:kern w:val="0"/>
                <w:sz w:val="24"/>
                <w:szCs w:val="24"/>
                <w:lang w:val="en-US" w:eastAsia="zh-CN" w:bidi="ar"/>
              </w:rPr>
              <w:t> </w:t>
            </w:r>
          </w:p>
          <w:p>
            <w:pPr>
              <w:keepNext w:val="0"/>
              <w:keepLines w:val="0"/>
              <w:widowControl/>
              <w:suppressLineNumbers w:val="0"/>
              <w:spacing w:before="0" w:beforeAutospacing="0" w:after="0" w:afterAutospacing="0" w:line="270" w:lineRule="atLeast"/>
              <w:ind w:left="0" w:right="960"/>
              <w:jc w:val="center"/>
            </w:pPr>
            <w:r>
              <w:rPr>
                <w:rFonts w:hint="eastAsia" w:ascii="仿宋_GB2312" w:hAnsi="宋体" w:eastAsia="仿宋_GB2312" w:cs="仿宋_GB2312"/>
                <w:b w:val="0"/>
                <w:kern w:val="0"/>
                <w:sz w:val="24"/>
                <w:szCs w:val="24"/>
                <w:lang w:val="en-US" w:eastAsia="zh-CN" w:bidi="ar"/>
              </w:rPr>
              <w:t>                                         审查人员签名：</w:t>
            </w:r>
          </w:p>
          <w:p>
            <w:pPr>
              <w:keepNext w:val="0"/>
              <w:keepLines w:val="0"/>
              <w:widowControl/>
              <w:suppressLineNumbers w:val="0"/>
              <w:spacing w:before="0" w:beforeAutospacing="0" w:after="0" w:afterAutospacing="0" w:line="270" w:lineRule="atLeast"/>
              <w:ind w:left="0" w:right="960"/>
              <w:jc w:val="center"/>
            </w:pPr>
            <w:r>
              <w:rPr>
                <w:rFonts w:hint="eastAsia" w:ascii="仿宋_GB2312" w:hAnsi="宋体" w:eastAsia="仿宋_GB2312" w:cs="仿宋_GB2312"/>
                <w:b w:val="0"/>
                <w:kern w:val="0"/>
                <w:sz w:val="24"/>
                <w:szCs w:val="24"/>
                <w:lang w:val="en-US" w:eastAsia="zh-CN" w:bidi="ar"/>
              </w:rPr>
              <w:t> </w:t>
            </w:r>
          </w:p>
          <w:p>
            <w:pPr>
              <w:keepNext w:val="0"/>
              <w:keepLines w:val="0"/>
              <w:widowControl/>
              <w:suppressLineNumbers w:val="0"/>
              <w:spacing w:before="0" w:beforeAutospacing="0" w:after="0" w:afterAutospacing="0" w:line="270" w:lineRule="atLeast"/>
              <w:ind w:left="0" w:right="960"/>
              <w:jc w:val="center"/>
            </w:pPr>
            <w:r>
              <w:rPr>
                <w:rFonts w:hint="eastAsia" w:ascii="仿宋_GB2312" w:hAnsi="宋体" w:eastAsia="仿宋_GB2312" w:cs="仿宋_GB2312"/>
                <w:b w:val="0"/>
                <w:kern w:val="0"/>
                <w:sz w:val="24"/>
                <w:szCs w:val="24"/>
                <w:lang w:val="en-US" w:eastAsia="zh-CN" w:bidi="ar"/>
              </w:rPr>
              <w:t>                                                      年   月   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13" w:type="dxa"/>
            <w:tcBorders>
              <w:top w:val="nil"/>
              <w:left w:val="nil"/>
              <w:bottom w:val="nil"/>
              <w:right w:val="nil"/>
            </w:tcBorders>
            <w:shd w:val="clear"/>
            <w:vAlign w:val="center"/>
          </w:tcPr>
          <w:p>
            <w:pPr>
              <w:rPr>
                <w:rFonts w:hint="eastAsia" w:ascii="宋体" w:hAnsi="宋体" w:eastAsia="宋体" w:cs="宋体"/>
                <w:b w:val="0"/>
                <w:sz w:val="18"/>
                <w:szCs w:val="18"/>
              </w:rPr>
            </w:pPr>
          </w:p>
        </w:tc>
        <w:tc>
          <w:tcPr>
            <w:tcW w:w="993" w:type="dxa"/>
            <w:tcBorders>
              <w:top w:val="nil"/>
              <w:left w:val="nil"/>
              <w:bottom w:val="nil"/>
              <w:right w:val="nil"/>
            </w:tcBorders>
            <w:shd w:val="clear"/>
            <w:vAlign w:val="center"/>
          </w:tcPr>
          <w:p>
            <w:pPr>
              <w:rPr>
                <w:rFonts w:hint="eastAsia" w:ascii="宋体" w:hAnsi="宋体" w:eastAsia="宋体" w:cs="宋体"/>
                <w:b w:val="0"/>
                <w:sz w:val="18"/>
                <w:szCs w:val="18"/>
              </w:rPr>
            </w:pPr>
          </w:p>
        </w:tc>
        <w:tc>
          <w:tcPr>
            <w:tcW w:w="763" w:type="dxa"/>
            <w:tcBorders>
              <w:top w:val="nil"/>
              <w:left w:val="nil"/>
              <w:bottom w:val="nil"/>
              <w:right w:val="nil"/>
            </w:tcBorders>
            <w:shd w:val="clear"/>
            <w:vAlign w:val="center"/>
          </w:tcPr>
          <w:p>
            <w:pPr>
              <w:rPr>
                <w:rFonts w:hint="eastAsia" w:ascii="宋体" w:hAnsi="宋体" w:eastAsia="宋体" w:cs="宋体"/>
                <w:b w:val="0"/>
                <w:sz w:val="18"/>
                <w:szCs w:val="18"/>
              </w:rPr>
            </w:pPr>
          </w:p>
        </w:tc>
        <w:tc>
          <w:tcPr>
            <w:tcW w:w="677" w:type="dxa"/>
            <w:tcBorders>
              <w:top w:val="nil"/>
              <w:left w:val="nil"/>
              <w:bottom w:val="nil"/>
              <w:right w:val="nil"/>
            </w:tcBorders>
            <w:shd w:val="clear"/>
            <w:vAlign w:val="center"/>
          </w:tcPr>
          <w:p>
            <w:pPr>
              <w:rPr>
                <w:rFonts w:hint="eastAsia" w:ascii="宋体" w:hAnsi="宋体" w:eastAsia="宋体" w:cs="宋体"/>
                <w:b w:val="0"/>
                <w:sz w:val="18"/>
                <w:szCs w:val="18"/>
              </w:rPr>
            </w:pPr>
          </w:p>
        </w:tc>
        <w:tc>
          <w:tcPr>
            <w:tcW w:w="62" w:type="dxa"/>
            <w:tcBorders>
              <w:top w:val="nil"/>
              <w:left w:val="nil"/>
              <w:bottom w:val="nil"/>
              <w:right w:val="nil"/>
            </w:tcBorders>
            <w:shd w:val="clear"/>
            <w:vAlign w:val="center"/>
          </w:tcPr>
          <w:p>
            <w:pPr>
              <w:rPr>
                <w:rFonts w:hint="eastAsia" w:ascii="宋体" w:hAnsi="宋体" w:eastAsia="宋体" w:cs="宋体"/>
                <w:b w:val="0"/>
                <w:sz w:val="18"/>
                <w:szCs w:val="18"/>
              </w:rPr>
            </w:pPr>
          </w:p>
        </w:tc>
        <w:tc>
          <w:tcPr>
            <w:tcW w:w="584" w:type="dxa"/>
            <w:tcBorders>
              <w:top w:val="nil"/>
              <w:left w:val="nil"/>
              <w:bottom w:val="nil"/>
              <w:right w:val="nil"/>
            </w:tcBorders>
            <w:shd w:val="clear"/>
            <w:vAlign w:val="center"/>
          </w:tcPr>
          <w:p>
            <w:pPr>
              <w:rPr>
                <w:rFonts w:hint="eastAsia" w:ascii="宋体" w:hAnsi="宋体" w:eastAsia="宋体" w:cs="宋体"/>
                <w:b w:val="0"/>
                <w:sz w:val="18"/>
                <w:szCs w:val="18"/>
              </w:rPr>
            </w:pPr>
          </w:p>
        </w:tc>
        <w:tc>
          <w:tcPr>
            <w:tcW w:w="176" w:type="dxa"/>
            <w:tcBorders>
              <w:top w:val="nil"/>
              <w:left w:val="nil"/>
              <w:bottom w:val="nil"/>
              <w:right w:val="nil"/>
            </w:tcBorders>
            <w:shd w:val="clear"/>
            <w:vAlign w:val="center"/>
          </w:tcPr>
          <w:p>
            <w:pPr>
              <w:rPr>
                <w:rFonts w:hint="eastAsia" w:ascii="宋体" w:hAnsi="宋体" w:eastAsia="宋体" w:cs="宋体"/>
                <w:b w:val="0"/>
                <w:sz w:val="18"/>
                <w:szCs w:val="18"/>
              </w:rPr>
            </w:pPr>
          </w:p>
        </w:tc>
        <w:tc>
          <w:tcPr>
            <w:tcW w:w="403" w:type="dxa"/>
            <w:tcBorders>
              <w:top w:val="nil"/>
              <w:left w:val="nil"/>
              <w:bottom w:val="nil"/>
              <w:right w:val="nil"/>
            </w:tcBorders>
            <w:shd w:val="clear"/>
            <w:vAlign w:val="center"/>
          </w:tcPr>
          <w:p>
            <w:pPr>
              <w:rPr>
                <w:rFonts w:hint="eastAsia" w:ascii="宋体" w:hAnsi="宋体" w:eastAsia="宋体" w:cs="宋体"/>
                <w:b w:val="0"/>
                <w:sz w:val="18"/>
                <w:szCs w:val="18"/>
              </w:rPr>
            </w:pPr>
          </w:p>
        </w:tc>
        <w:tc>
          <w:tcPr>
            <w:tcW w:w="592" w:type="dxa"/>
            <w:tcBorders>
              <w:top w:val="nil"/>
              <w:left w:val="nil"/>
              <w:bottom w:val="nil"/>
              <w:right w:val="nil"/>
            </w:tcBorders>
            <w:shd w:val="clear"/>
            <w:vAlign w:val="center"/>
          </w:tcPr>
          <w:p>
            <w:pPr>
              <w:rPr>
                <w:rFonts w:hint="eastAsia" w:ascii="宋体" w:hAnsi="宋体" w:eastAsia="宋体" w:cs="宋体"/>
                <w:b w:val="0"/>
                <w:sz w:val="18"/>
                <w:szCs w:val="18"/>
              </w:rPr>
            </w:pPr>
          </w:p>
        </w:tc>
        <w:tc>
          <w:tcPr>
            <w:tcW w:w="390" w:type="dxa"/>
            <w:tcBorders>
              <w:top w:val="nil"/>
              <w:left w:val="nil"/>
              <w:bottom w:val="nil"/>
              <w:right w:val="nil"/>
            </w:tcBorders>
            <w:shd w:val="clear"/>
            <w:vAlign w:val="center"/>
          </w:tcPr>
          <w:p>
            <w:pPr>
              <w:rPr>
                <w:rFonts w:hint="eastAsia" w:ascii="宋体" w:hAnsi="宋体" w:eastAsia="宋体" w:cs="宋体"/>
                <w:b w:val="0"/>
                <w:sz w:val="18"/>
                <w:szCs w:val="18"/>
              </w:rPr>
            </w:pPr>
          </w:p>
        </w:tc>
        <w:tc>
          <w:tcPr>
            <w:tcW w:w="1381" w:type="dxa"/>
            <w:tcBorders>
              <w:top w:val="nil"/>
              <w:left w:val="nil"/>
              <w:bottom w:val="nil"/>
              <w:right w:val="nil"/>
            </w:tcBorders>
            <w:shd w:val="clear"/>
            <w:vAlign w:val="center"/>
          </w:tcPr>
          <w:p>
            <w:pPr>
              <w:rPr>
                <w:rFonts w:hint="eastAsia" w:ascii="宋体" w:hAnsi="宋体" w:eastAsia="宋体" w:cs="宋体"/>
                <w:b w:val="0"/>
                <w:sz w:val="18"/>
                <w:szCs w:val="18"/>
              </w:rPr>
            </w:pPr>
          </w:p>
        </w:tc>
        <w:tc>
          <w:tcPr>
            <w:tcW w:w="1578" w:type="dxa"/>
            <w:tcBorders>
              <w:top w:val="nil"/>
              <w:left w:val="nil"/>
              <w:bottom w:val="nil"/>
              <w:right w:val="nil"/>
            </w:tcBorders>
            <w:shd w:val="clear"/>
            <w:vAlign w:val="center"/>
          </w:tcPr>
          <w:p>
            <w:pPr>
              <w:rPr>
                <w:rFonts w:hint="eastAsia" w:ascii="宋体" w:hAnsi="宋体" w:eastAsia="宋体" w:cs="宋体"/>
                <w:b w:val="0"/>
                <w:sz w:val="18"/>
                <w:szCs w:val="18"/>
              </w:rPr>
            </w:pPr>
          </w:p>
        </w:tc>
      </w:tr>
    </w:tbl>
    <w:p>
      <w:pPr>
        <w:keepNext w:val="0"/>
        <w:keepLines w:val="0"/>
        <w:widowControl/>
        <w:suppressLineNumbers w:val="0"/>
        <w:spacing w:before="0" w:beforeAutospacing="0" w:after="0" w:afterAutospacing="0" w:line="390" w:lineRule="atLeast"/>
        <w:ind w:left="0" w:right="0" w:firstLine="0"/>
        <w:jc w:val="left"/>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24"/>
          <w:szCs w:val="24"/>
          <w:lang w:val="en-US" w:eastAsia="zh-CN" w:bidi="ar"/>
        </w:rPr>
        <w:t> </w:t>
      </w:r>
    </w:p>
    <w:p>
      <w:pPr>
        <w:keepNext w:val="0"/>
        <w:keepLines w:val="0"/>
        <w:widowControl/>
        <w:suppressLineNumbers w:val="0"/>
        <w:spacing w:before="0" w:beforeAutospacing="0" w:after="0" w:afterAutospacing="0" w:line="566" w:lineRule="atLeast"/>
        <w:ind w:left="0" w:right="0" w:firstLine="0"/>
        <w:jc w:val="left"/>
        <w:rPr>
          <w:rFonts w:hint="eastAsia" w:ascii="仿宋_GB2312" w:eastAsia="仿宋_GB2312" w:cs="仿宋_GB2312"/>
          <w:b w:val="0"/>
          <w:i w:val="0"/>
          <w:caps w:val="0"/>
          <w:color w:val="000000"/>
          <w:spacing w:val="0"/>
          <w:sz w:val="32"/>
          <w:szCs w:val="32"/>
        </w:rPr>
      </w:pPr>
      <w:r>
        <w:rPr>
          <w:rFonts w:hint="eastAsia" w:ascii="黑体" w:hAnsi="宋体" w:eastAsia="黑体" w:cs="黑体"/>
          <w:b w:val="0"/>
          <w:i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66" w:lineRule="atLeast"/>
        <w:ind w:left="0" w:right="0" w:firstLine="0"/>
        <w:jc w:val="left"/>
        <w:rPr>
          <w:rFonts w:hint="eastAsia" w:ascii="仿宋_GB2312" w:eastAsia="仿宋_GB2312" w:cs="仿宋_GB2312"/>
          <w:b w:val="0"/>
          <w:i w:val="0"/>
          <w:caps w:val="0"/>
          <w:color w:val="000000"/>
          <w:spacing w:val="0"/>
          <w:sz w:val="32"/>
          <w:szCs w:val="32"/>
        </w:rPr>
      </w:pPr>
      <w:r>
        <w:rPr>
          <w:rFonts w:hint="eastAsia" w:ascii="黑体" w:hAnsi="宋体" w:eastAsia="黑体" w:cs="黑体"/>
          <w:b w:val="0"/>
          <w:i w:val="0"/>
          <w:caps w:val="0"/>
          <w:color w:val="000000"/>
          <w:spacing w:val="0"/>
          <w:kern w:val="0"/>
          <w:sz w:val="32"/>
          <w:szCs w:val="32"/>
          <w:lang w:val="en-US" w:eastAsia="zh-CN" w:bidi="ar"/>
        </w:rPr>
        <w:t>附件3：</w:t>
      </w:r>
    </w:p>
    <w:p>
      <w:pPr>
        <w:keepNext w:val="0"/>
        <w:keepLines w:val="0"/>
        <w:widowControl/>
        <w:suppressLineNumbers w:val="0"/>
        <w:spacing w:before="0" w:beforeAutospacing="0" w:after="0" w:afterAutospacing="0" w:line="566" w:lineRule="atLeast"/>
        <w:ind w:left="0" w:right="0" w:firstLine="0"/>
        <w:jc w:val="left"/>
        <w:rPr>
          <w:rFonts w:hint="eastAsia" w:ascii="仿宋_GB2312" w:eastAsia="仿宋_GB2312" w:cs="仿宋_GB2312"/>
          <w:b w:val="0"/>
          <w:i w:val="0"/>
          <w:caps w:val="0"/>
          <w:color w:val="000000"/>
          <w:spacing w:val="0"/>
          <w:sz w:val="32"/>
          <w:szCs w:val="32"/>
        </w:rPr>
      </w:pPr>
      <w:r>
        <w:rPr>
          <w:rFonts w:hint="eastAsia" w:ascii="黑体" w:hAnsi="宋体" w:eastAsia="黑体" w:cs="黑体"/>
          <w:b w:val="0"/>
          <w:i w:val="0"/>
          <w:caps w:val="0"/>
          <w:color w:val="000000"/>
          <w:spacing w:val="0"/>
          <w:kern w:val="0"/>
          <w:sz w:val="31"/>
          <w:szCs w:val="31"/>
          <w:lang w:val="en-US" w:eastAsia="zh-CN" w:bidi="ar"/>
        </w:rPr>
        <w:t> </w:t>
      </w:r>
    </w:p>
    <w:p>
      <w:pPr>
        <w:keepNext w:val="0"/>
        <w:keepLines w:val="0"/>
        <w:widowControl/>
        <w:suppressLineNumbers w:val="0"/>
        <w:spacing w:before="0" w:beforeAutospacing="0" w:after="0" w:afterAutospacing="0" w:line="480" w:lineRule="atLeast"/>
        <w:ind w:left="0" w:right="0" w:firstLine="775"/>
        <w:jc w:val="left"/>
        <w:rPr>
          <w:rFonts w:hint="eastAsia" w:ascii="仿宋_GB2312" w:eastAsia="仿宋_GB2312" w:cs="仿宋_GB2312"/>
          <w:b w:val="0"/>
          <w:i w:val="0"/>
          <w:caps w:val="0"/>
          <w:color w:val="000000"/>
          <w:spacing w:val="0"/>
          <w:sz w:val="32"/>
          <w:szCs w:val="32"/>
        </w:rPr>
      </w:pPr>
      <w:r>
        <w:rPr>
          <w:rFonts w:hint="eastAsia" w:ascii="黑体" w:hAnsi="宋体" w:eastAsia="黑体" w:cs="黑体"/>
          <w:b w:val="0"/>
          <w:i w:val="0"/>
          <w:caps w:val="0"/>
          <w:color w:val="000000"/>
          <w:spacing w:val="0"/>
          <w:kern w:val="0"/>
          <w:sz w:val="31"/>
          <w:szCs w:val="31"/>
          <w:lang w:val="en-US" w:eastAsia="zh-CN" w:bidi="ar"/>
        </w:rPr>
        <w:t>招聘单位：                岗位代码：      </w:t>
      </w:r>
    </w:p>
    <w:p>
      <w:pPr>
        <w:keepNext w:val="0"/>
        <w:keepLines w:val="0"/>
        <w:widowControl/>
        <w:suppressLineNumbers w:val="0"/>
        <w:spacing w:before="0" w:beforeAutospacing="0" w:after="0" w:afterAutospacing="0" w:line="685" w:lineRule="atLeast"/>
        <w:ind w:left="0" w:right="0" w:firstLine="0"/>
        <w:jc w:val="center"/>
        <w:rPr>
          <w:rFonts w:hint="eastAsia" w:ascii="仿宋_GB2312" w:eastAsia="仿宋_GB2312" w:cs="仿宋_GB2312"/>
          <w:b w:val="0"/>
          <w:i w:val="0"/>
          <w:caps w:val="0"/>
          <w:color w:val="000000"/>
          <w:spacing w:val="0"/>
          <w:sz w:val="32"/>
          <w:szCs w:val="32"/>
        </w:rPr>
      </w:pPr>
      <w:r>
        <w:rPr>
          <w:rFonts w:ascii="文星标宋" w:hAnsi="文星标宋" w:eastAsia="文星标宋" w:cs="文星标宋"/>
          <w:b w:val="0"/>
          <w:i w:val="0"/>
          <w:caps w:val="0"/>
          <w:color w:val="000000"/>
          <w:spacing w:val="0"/>
          <w:kern w:val="0"/>
          <w:sz w:val="42"/>
          <w:szCs w:val="42"/>
          <w:lang w:val="en-US" w:eastAsia="zh-CN" w:bidi="ar"/>
        </w:rPr>
        <w:t> </w:t>
      </w:r>
    </w:p>
    <w:p>
      <w:pPr>
        <w:keepNext w:val="0"/>
        <w:keepLines w:val="0"/>
        <w:widowControl/>
        <w:suppressLineNumbers w:val="0"/>
        <w:spacing w:before="0" w:beforeAutospacing="0" w:after="0" w:afterAutospacing="0" w:line="685" w:lineRule="atLeast"/>
        <w:ind w:left="0" w:right="0" w:firstLine="0"/>
        <w:jc w:val="center"/>
        <w:rPr>
          <w:rFonts w:hint="eastAsia" w:ascii="仿宋_GB2312" w:eastAsia="仿宋_GB2312" w:cs="仿宋_GB2312"/>
          <w:b w:val="0"/>
          <w:i w:val="0"/>
          <w:caps w:val="0"/>
          <w:color w:val="000000"/>
          <w:spacing w:val="0"/>
          <w:sz w:val="32"/>
          <w:szCs w:val="32"/>
        </w:rPr>
      </w:pPr>
      <w:r>
        <w:rPr>
          <w:rFonts w:hint="eastAsia" w:ascii="黑体" w:hAnsi="宋体" w:eastAsia="黑体" w:cs="黑体"/>
          <w:b w:val="0"/>
          <w:i w:val="0"/>
          <w:caps w:val="0"/>
          <w:color w:val="000000"/>
          <w:spacing w:val="0"/>
          <w:kern w:val="0"/>
          <w:sz w:val="42"/>
          <w:szCs w:val="42"/>
          <w:lang w:val="en-US" w:eastAsia="zh-CN" w:bidi="ar"/>
        </w:rPr>
        <w:t>应聘事业单位工作人员诚信承诺书</w:t>
      </w:r>
    </w:p>
    <w:p>
      <w:pPr>
        <w:keepNext w:val="0"/>
        <w:keepLines w:val="0"/>
        <w:widowControl/>
        <w:suppressLineNumbers w:val="0"/>
        <w:spacing w:before="0" w:beforeAutospacing="0" w:after="0" w:afterAutospacing="0" w:line="685" w:lineRule="atLeast"/>
        <w:ind w:left="0" w:right="0" w:firstLine="0"/>
        <w:jc w:val="left"/>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24"/>
          <w:szCs w:val="24"/>
          <w:lang w:val="en-US" w:eastAsia="zh-CN" w:bidi="ar"/>
        </w:rPr>
        <w:t> </w:t>
      </w:r>
    </w:p>
    <w:p>
      <w:pPr>
        <w:keepNext w:val="0"/>
        <w:keepLines w:val="0"/>
        <w:widowControl/>
        <w:suppressLineNumbers w:val="0"/>
        <w:spacing w:before="0" w:beforeAutospacing="0" w:after="0" w:afterAutospacing="0" w:line="566" w:lineRule="atLeast"/>
        <w:ind w:left="0" w:right="0" w:firstLine="623"/>
        <w:jc w:val="left"/>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31"/>
          <w:szCs w:val="31"/>
          <w:lang w:val="en-US" w:eastAsia="zh-CN" w:bidi="ar"/>
        </w:rPr>
        <w:t>我郑重承诺：本人已仔细阅读《简章》，所提供的个人信息、证明资料和证件真实、准确，并自觉遵守《简章》及事业单位公开招聘的各项规定，诚实守信，严守纪律，认真履行应聘人员的义务。对因提供有关信息证件不实或违反有关纪律规定所造成的后果，本人自愿承担相应的责任。</w:t>
      </w:r>
    </w:p>
    <w:p>
      <w:pPr>
        <w:keepNext w:val="0"/>
        <w:keepLines w:val="0"/>
        <w:widowControl/>
        <w:suppressLineNumbers w:val="0"/>
        <w:spacing w:before="0" w:beforeAutospacing="0" w:after="0" w:afterAutospacing="0" w:line="566" w:lineRule="atLeast"/>
        <w:ind w:left="0" w:right="0" w:firstLine="623"/>
        <w:jc w:val="left"/>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24"/>
          <w:szCs w:val="24"/>
          <w:lang w:val="en-US" w:eastAsia="zh-CN" w:bidi="ar"/>
        </w:rPr>
        <w:t> </w:t>
      </w:r>
    </w:p>
    <w:p>
      <w:pPr>
        <w:keepNext w:val="0"/>
        <w:keepLines w:val="0"/>
        <w:widowControl/>
        <w:suppressLineNumbers w:val="0"/>
        <w:spacing w:before="0" w:beforeAutospacing="0" w:after="0" w:afterAutospacing="0" w:line="566" w:lineRule="atLeast"/>
        <w:ind w:left="0" w:right="0" w:firstLine="623"/>
        <w:jc w:val="left"/>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24"/>
          <w:szCs w:val="24"/>
          <w:lang w:val="en-US" w:eastAsia="zh-CN" w:bidi="ar"/>
        </w:rPr>
        <w:t> </w:t>
      </w:r>
    </w:p>
    <w:p>
      <w:pPr>
        <w:keepNext w:val="0"/>
        <w:keepLines w:val="0"/>
        <w:widowControl/>
        <w:suppressLineNumbers w:val="0"/>
        <w:spacing w:before="0" w:beforeAutospacing="0" w:after="0" w:afterAutospacing="0" w:line="566" w:lineRule="atLeast"/>
        <w:ind w:left="0" w:right="0" w:firstLine="623"/>
        <w:jc w:val="left"/>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31"/>
          <w:szCs w:val="31"/>
          <w:lang w:val="en-US" w:eastAsia="zh-CN" w:bidi="ar"/>
        </w:rPr>
        <w:t>                    应聘人员签名：</w:t>
      </w:r>
    </w:p>
    <w:p>
      <w:pPr>
        <w:keepNext w:val="0"/>
        <w:keepLines w:val="0"/>
        <w:widowControl/>
        <w:suppressLineNumbers w:val="0"/>
        <w:spacing w:before="0" w:beforeAutospacing="0" w:after="0" w:afterAutospacing="0" w:line="566" w:lineRule="atLeast"/>
        <w:ind w:left="0" w:right="0" w:firstLine="623"/>
        <w:jc w:val="left"/>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24"/>
          <w:szCs w:val="24"/>
          <w:lang w:val="en-US" w:eastAsia="zh-CN" w:bidi="ar"/>
        </w:rPr>
        <w:t> </w:t>
      </w:r>
    </w:p>
    <w:p>
      <w:pPr>
        <w:keepNext w:val="0"/>
        <w:keepLines w:val="0"/>
        <w:widowControl/>
        <w:suppressLineNumbers w:val="0"/>
        <w:spacing w:before="0" w:beforeAutospacing="0" w:after="0" w:afterAutospacing="0" w:line="566" w:lineRule="atLeast"/>
        <w:ind w:left="0" w:right="0" w:firstLine="623"/>
        <w:jc w:val="left"/>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31"/>
          <w:szCs w:val="31"/>
          <w:lang w:val="en-US" w:eastAsia="zh-CN" w:bidi="ar"/>
        </w:rPr>
        <w:t>                    代办人员签名：</w:t>
      </w:r>
    </w:p>
    <w:p>
      <w:pPr>
        <w:keepNext w:val="0"/>
        <w:keepLines w:val="0"/>
        <w:widowControl/>
        <w:suppressLineNumbers w:val="0"/>
        <w:spacing w:before="0" w:beforeAutospacing="0" w:after="0" w:afterAutospacing="0" w:line="566" w:lineRule="atLeast"/>
        <w:ind w:left="0" w:right="0" w:firstLine="623"/>
        <w:jc w:val="left"/>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24"/>
          <w:szCs w:val="24"/>
          <w:lang w:val="en-US" w:eastAsia="zh-CN" w:bidi="ar"/>
        </w:rPr>
        <w:t> </w:t>
      </w:r>
    </w:p>
    <w:p>
      <w:pPr>
        <w:keepNext w:val="0"/>
        <w:keepLines w:val="0"/>
        <w:widowControl/>
        <w:suppressLineNumbers w:val="0"/>
        <w:spacing w:before="0" w:beforeAutospacing="0" w:after="0" w:afterAutospacing="0" w:line="566" w:lineRule="atLeast"/>
        <w:ind w:left="0" w:right="0" w:firstLine="623"/>
        <w:jc w:val="left"/>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31"/>
          <w:szCs w:val="31"/>
          <w:lang w:val="en-US" w:eastAsia="zh-CN" w:bidi="ar"/>
        </w:rPr>
        <w:t>          代办人员与应聘人员关系：</w:t>
      </w:r>
    </w:p>
    <w:p>
      <w:pPr>
        <w:keepNext w:val="0"/>
        <w:keepLines w:val="0"/>
        <w:widowControl/>
        <w:suppressLineNumbers w:val="0"/>
        <w:spacing w:before="0" w:beforeAutospacing="0" w:after="0" w:afterAutospacing="0" w:line="566" w:lineRule="atLeast"/>
        <w:ind w:left="0" w:right="0" w:firstLine="623"/>
        <w:jc w:val="left"/>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24"/>
          <w:szCs w:val="24"/>
          <w:lang w:val="en-US" w:eastAsia="zh-CN" w:bidi="ar"/>
        </w:rPr>
        <w:t> </w:t>
      </w:r>
    </w:p>
    <w:p>
      <w:pPr>
        <w:keepNext w:val="0"/>
        <w:keepLines w:val="0"/>
        <w:widowControl/>
        <w:suppressLineNumbers w:val="0"/>
        <w:spacing w:before="0" w:beforeAutospacing="0" w:after="0" w:afterAutospacing="0" w:line="566" w:lineRule="atLeast"/>
        <w:ind w:left="0" w:right="0" w:firstLine="623"/>
        <w:jc w:val="left"/>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31"/>
          <w:szCs w:val="31"/>
          <w:lang w:val="en-US" w:eastAsia="zh-CN" w:bidi="ar"/>
        </w:rPr>
        <w:t>                              年    月    日</w:t>
      </w:r>
    </w:p>
    <w:p>
      <w:pPr>
        <w:keepNext w:val="0"/>
        <w:keepLines w:val="0"/>
        <w:widowControl/>
        <w:suppressLineNumbers w:val="0"/>
        <w:spacing w:before="0" w:beforeAutospacing="0" w:after="0" w:afterAutospacing="0" w:line="390" w:lineRule="atLeast"/>
        <w:ind w:left="0" w:right="0" w:firstLine="0"/>
        <w:jc w:val="left"/>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24"/>
          <w:szCs w:val="24"/>
          <w:lang w:val="en-US" w:eastAsia="zh-CN" w:bidi="ar"/>
        </w:rPr>
        <w:t> </w:t>
      </w:r>
    </w:p>
    <w:p>
      <w:pPr>
        <w:keepNext w:val="0"/>
        <w:keepLines w:val="0"/>
        <w:widowControl/>
        <w:suppressLineNumbers w:val="0"/>
        <w:spacing w:before="0" w:beforeAutospacing="0" w:after="0" w:afterAutospacing="0" w:line="540" w:lineRule="atLeast"/>
        <w:ind w:left="0" w:right="0" w:firstLine="0"/>
        <w:jc w:val="left"/>
        <w:rPr>
          <w:rFonts w:hint="eastAsia" w:ascii="仿宋_GB2312" w:eastAsia="仿宋_GB2312" w:cs="仿宋_GB2312"/>
          <w:b w:val="0"/>
          <w:i w:val="0"/>
          <w:caps w:val="0"/>
          <w:color w:val="000000"/>
          <w:spacing w:val="0"/>
          <w:sz w:val="32"/>
          <w:szCs w:val="32"/>
        </w:rPr>
      </w:pPr>
      <w:r>
        <w:rPr>
          <w:rFonts w:hint="eastAsia" w:ascii="黑体" w:hAnsi="宋体" w:eastAsia="黑体" w:cs="黑体"/>
          <w:b w:val="0"/>
          <w:i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40" w:lineRule="atLeast"/>
        <w:ind w:left="0" w:right="0" w:firstLine="0"/>
        <w:jc w:val="left"/>
        <w:rPr>
          <w:rFonts w:hint="eastAsia" w:ascii="仿宋_GB2312" w:eastAsia="仿宋_GB2312" w:cs="仿宋_GB2312"/>
          <w:b w:val="0"/>
          <w:i w:val="0"/>
          <w:caps w:val="0"/>
          <w:color w:val="000000"/>
          <w:spacing w:val="0"/>
          <w:sz w:val="32"/>
          <w:szCs w:val="32"/>
        </w:rPr>
      </w:pPr>
      <w:r>
        <w:rPr>
          <w:rFonts w:hint="eastAsia" w:ascii="黑体" w:hAnsi="宋体" w:eastAsia="黑体" w:cs="黑体"/>
          <w:b w:val="0"/>
          <w:i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40" w:lineRule="atLeast"/>
        <w:ind w:left="0" w:right="0" w:firstLine="0"/>
        <w:jc w:val="left"/>
        <w:rPr>
          <w:rFonts w:hint="eastAsia" w:ascii="仿宋_GB2312" w:eastAsia="仿宋_GB2312" w:cs="仿宋_GB2312"/>
          <w:b w:val="0"/>
          <w:i w:val="0"/>
          <w:caps w:val="0"/>
          <w:color w:val="000000"/>
          <w:spacing w:val="0"/>
          <w:sz w:val="32"/>
          <w:szCs w:val="32"/>
        </w:rPr>
      </w:pPr>
      <w:r>
        <w:rPr>
          <w:rFonts w:hint="eastAsia" w:ascii="黑体" w:hAnsi="宋体" w:eastAsia="黑体" w:cs="黑体"/>
          <w:b w:val="0"/>
          <w:i w:val="0"/>
          <w:caps w:val="0"/>
          <w:color w:val="000000"/>
          <w:spacing w:val="0"/>
          <w:kern w:val="0"/>
          <w:sz w:val="32"/>
          <w:szCs w:val="32"/>
          <w:lang w:val="en-US" w:eastAsia="zh-CN" w:bidi="ar"/>
        </w:rPr>
        <w:t>附件4：</w:t>
      </w:r>
    </w:p>
    <w:p>
      <w:pPr>
        <w:keepNext w:val="0"/>
        <w:keepLines w:val="0"/>
        <w:widowControl/>
        <w:suppressLineNumbers w:val="0"/>
        <w:spacing w:before="0" w:beforeAutospacing="0" w:after="0" w:afterAutospacing="0" w:line="600" w:lineRule="atLeast"/>
        <w:ind w:left="0" w:right="0" w:firstLine="0"/>
        <w:jc w:val="center"/>
        <w:rPr>
          <w:rFonts w:hint="eastAsia" w:ascii="仿宋_GB2312" w:eastAsia="仿宋_GB2312" w:cs="仿宋_GB2312"/>
          <w:b w:val="0"/>
          <w:i w:val="0"/>
          <w:caps w:val="0"/>
          <w:color w:val="000000"/>
          <w:spacing w:val="0"/>
          <w:sz w:val="32"/>
          <w:szCs w:val="32"/>
        </w:rPr>
      </w:pPr>
      <w:r>
        <w:rPr>
          <w:rFonts w:ascii="方正小标宋简体" w:hAnsi="方正小标宋简体" w:eastAsia="方正小标宋简体" w:cs="方正小标宋简体"/>
          <w:b w:val="0"/>
          <w:i w:val="0"/>
          <w:caps w:val="0"/>
          <w:color w:val="000000"/>
          <w:spacing w:val="16"/>
          <w:kern w:val="0"/>
          <w:sz w:val="44"/>
          <w:szCs w:val="44"/>
          <w:lang w:val="en-US" w:eastAsia="zh-CN" w:bidi="ar"/>
        </w:rPr>
        <w:t>博兴县事业单位公开招聘工作人员</w:t>
      </w:r>
    </w:p>
    <w:p>
      <w:pPr>
        <w:keepNext w:val="0"/>
        <w:keepLines w:val="0"/>
        <w:widowControl/>
        <w:suppressLineNumbers w:val="0"/>
        <w:spacing w:before="0" w:beforeAutospacing="0" w:after="0" w:afterAutospacing="0" w:line="600" w:lineRule="atLeast"/>
        <w:ind w:left="0" w:right="0" w:firstLine="0"/>
        <w:jc w:val="center"/>
        <w:rPr>
          <w:rFonts w:hint="eastAsia" w:ascii="仿宋_GB2312" w:eastAsia="仿宋_GB2312" w:cs="仿宋_GB2312"/>
          <w:b w:val="0"/>
          <w:i w:val="0"/>
          <w:caps w:val="0"/>
          <w:color w:val="000000"/>
          <w:spacing w:val="0"/>
          <w:sz w:val="32"/>
          <w:szCs w:val="32"/>
        </w:rPr>
      </w:pPr>
      <w:r>
        <w:rPr>
          <w:rFonts w:hint="eastAsia" w:ascii="方正小标宋简体" w:hAnsi="方正小标宋简体" w:eastAsia="方正小标宋简体" w:cs="方正小标宋简体"/>
          <w:b w:val="0"/>
          <w:i w:val="0"/>
          <w:caps w:val="0"/>
          <w:color w:val="000000"/>
          <w:spacing w:val="16"/>
          <w:kern w:val="0"/>
          <w:sz w:val="44"/>
          <w:szCs w:val="44"/>
          <w:lang w:val="en-US" w:eastAsia="zh-CN" w:bidi="ar"/>
        </w:rPr>
        <w:t>应 聘 须 知 </w:t>
      </w:r>
    </w:p>
    <w:p>
      <w:pPr>
        <w:keepNext w:val="0"/>
        <w:keepLines w:val="0"/>
        <w:widowControl/>
        <w:suppressLineNumbers w:val="0"/>
        <w:spacing w:before="0" w:beforeAutospacing="0" w:after="0" w:afterAutospacing="0" w:line="520" w:lineRule="atLeast"/>
        <w:ind w:left="0" w:right="0" w:firstLine="627"/>
        <w:jc w:val="left"/>
        <w:rPr>
          <w:rFonts w:hint="eastAsia" w:ascii="仿宋_GB2312" w:eastAsia="仿宋_GB2312" w:cs="仿宋_GB2312"/>
          <w:b w:val="0"/>
          <w:i w:val="0"/>
          <w:caps w:val="0"/>
          <w:color w:val="000000"/>
          <w:spacing w:val="0"/>
          <w:sz w:val="32"/>
          <w:szCs w:val="32"/>
        </w:rPr>
      </w:pPr>
      <w:r>
        <w:rPr>
          <w:rFonts w:ascii="楷体_GB2312" w:eastAsia="楷体_GB2312" w:cs="楷体_GB2312" w:hAnsiTheme="minorHAnsi"/>
          <w:b/>
          <w:i w:val="0"/>
          <w:caps w:val="0"/>
          <w:color w:val="000000"/>
          <w:spacing w:val="0"/>
          <w:kern w:val="0"/>
          <w:sz w:val="32"/>
          <w:szCs w:val="32"/>
          <w:lang w:val="en-US" w:eastAsia="zh-CN" w:bidi="ar"/>
        </w:rPr>
        <w:t>1.</w:t>
      </w:r>
      <w:r>
        <w:rPr>
          <w:rFonts w:hint="eastAsia" w:ascii="楷体_GB2312" w:eastAsia="楷体_GB2312" w:cs="楷体_GB2312" w:hAnsiTheme="minorHAnsi"/>
          <w:b/>
          <w:i w:val="0"/>
          <w:caps w:val="0"/>
          <w:color w:val="000000"/>
          <w:spacing w:val="0"/>
          <w:kern w:val="0"/>
          <w:sz w:val="32"/>
          <w:szCs w:val="32"/>
          <w:lang w:val="en-US" w:eastAsia="zh-CN" w:bidi="ar"/>
        </w:rPr>
        <w:t>哪些人员可以应聘？</w:t>
      </w:r>
    </w:p>
    <w:p>
      <w:pPr>
        <w:keepNext w:val="0"/>
        <w:keepLines w:val="0"/>
        <w:widowControl/>
        <w:suppressLineNumbers w:val="0"/>
        <w:spacing w:before="0" w:beforeAutospacing="0" w:after="0" w:afterAutospacing="0" w:line="520" w:lineRule="atLeast"/>
        <w:ind w:left="0" w:right="0" w:firstLine="640"/>
        <w:jc w:val="left"/>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32"/>
          <w:szCs w:val="32"/>
          <w:lang w:val="en-US" w:eastAsia="zh-CN" w:bidi="ar"/>
        </w:rPr>
        <w:t>按照事业单位公开招聘的相关规定，凡符合《2016年博兴县事业单位公开招聘工作人员简章》规定的条件及招聘岗位资格条件者，均可应聘。</w:t>
      </w:r>
    </w:p>
    <w:p>
      <w:pPr>
        <w:keepNext w:val="0"/>
        <w:keepLines w:val="0"/>
        <w:widowControl/>
        <w:suppressLineNumbers w:val="0"/>
        <w:spacing w:before="0" w:beforeAutospacing="0" w:after="0" w:afterAutospacing="0" w:line="520" w:lineRule="atLeast"/>
        <w:ind w:left="0" w:right="0" w:firstLine="627"/>
        <w:jc w:val="left"/>
        <w:rPr>
          <w:rFonts w:hint="eastAsia" w:ascii="仿宋_GB2312" w:eastAsia="仿宋_GB2312" w:cs="仿宋_GB2312"/>
          <w:b w:val="0"/>
          <w:i w:val="0"/>
          <w:caps w:val="0"/>
          <w:color w:val="000000"/>
          <w:spacing w:val="0"/>
          <w:sz w:val="32"/>
          <w:szCs w:val="32"/>
        </w:rPr>
      </w:pPr>
      <w:r>
        <w:rPr>
          <w:rFonts w:hint="eastAsia" w:ascii="楷体_GB2312" w:eastAsia="楷体_GB2312" w:cs="楷体_GB2312" w:hAnsiTheme="minorHAnsi"/>
          <w:b/>
          <w:i w:val="0"/>
          <w:caps w:val="0"/>
          <w:color w:val="000000"/>
          <w:spacing w:val="0"/>
          <w:kern w:val="0"/>
          <w:sz w:val="32"/>
          <w:szCs w:val="32"/>
          <w:lang w:val="en-US" w:eastAsia="zh-CN" w:bidi="ar"/>
        </w:rPr>
        <w:t>2.哪些人员不能应聘？</w:t>
      </w:r>
    </w:p>
    <w:p>
      <w:pPr>
        <w:keepNext w:val="0"/>
        <w:keepLines w:val="0"/>
        <w:widowControl/>
        <w:suppressLineNumbers w:val="0"/>
        <w:spacing w:before="0" w:beforeAutospacing="0" w:after="0" w:afterAutospacing="0" w:line="520" w:lineRule="atLeast"/>
        <w:ind w:left="0" w:right="0" w:firstLine="640"/>
        <w:jc w:val="left"/>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32"/>
          <w:szCs w:val="32"/>
          <w:lang w:val="en-US" w:eastAsia="zh-CN" w:bidi="ar"/>
        </w:rPr>
        <w:t>（1）在读全日制普通高校非应届毕业生；</w:t>
      </w:r>
    </w:p>
    <w:p>
      <w:pPr>
        <w:keepNext w:val="0"/>
        <w:keepLines w:val="0"/>
        <w:widowControl/>
        <w:suppressLineNumbers w:val="0"/>
        <w:spacing w:before="0" w:beforeAutospacing="0" w:after="0" w:afterAutospacing="0" w:line="520" w:lineRule="atLeast"/>
        <w:ind w:left="0" w:right="0" w:firstLine="640"/>
        <w:jc w:val="left"/>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32"/>
          <w:szCs w:val="32"/>
          <w:lang w:val="en-US" w:eastAsia="zh-CN" w:bidi="ar"/>
        </w:rPr>
        <w:t>（2）现役军人；</w:t>
      </w:r>
    </w:p>
    <w:p>
      <w:pPr>
        <w:keepNext w:val="0"/>
        <w:keepLines w:val="0"/>
        <w:widowControl/>
        <w:suppressLineNumbers w:val="0"/>
        <w:spacing w:before="0" w:beforeAutospacing="0" w:after="0" w:afterAutospacing="0" w:line="520" w:lineRule="atLeast"/>
        <w:ind w:left="0" w:right="0" w:firstLine="640"/>
        <w:jc w:val="left"/>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32"/>
          <w:szCs w:val="32"/>
          <w:lang w:val="en-US" w:eastAsia="zh-CN" w:bidi="ar"/>
        </w:rPr>
        <w:t>（3）机关事业单位正式工作人员；</w:t>
      </w:r>
    </w:p>
    <w:p>
      <w:pPr>
        <w:keepNext w:val="0"/>
        <w:keepLines w:val="0"/>
        <w:widowControl/>
        <w:suppressLineNumbers w:val="0"/>
        <w:spacing w:before="0" w:beforeAutospacing="0" w:after="0" w:afterAutospacing="0" w:line="520" w:lineRule="atLeast"/>
        <w:ind w:left="0" w:right="0" w:firstLine="640"/>
        <w:jc w:val="left"/>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32"/>
          <w:szCs w:val="32"/>
          <w:lang w:val="en-US" w:eastAsia="zh-CN" w:bidi="ar"/>
        </w:rPr>
        <w:t>（4）曾受过刑事处罚和曾被开除公职的人员；</w:t>
      </w:r>
    </w:p>
    <w:p>
      <w:pPr>
        <w:keepNext w:val="0"/>
        <w:keepLines w:val="0"/>
        <w:widowControl/>
        <w:suppressLineNumbers w:val="0"/>
        <w:spacing w:before="0" w:beforeAutospacing="0" w:after="0" w:afterAutospacing="0" w:line="520" w:lineRule="atLeast"/>
        <w:ind w:left="0" w:right="0" w:firstLine="640"/>
        <w:jc w:val="left"/>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32"/>
          <w:szCs w:val="32"/>
          <w:lang w:val="en-US" w:eastAsia="zh-CN" w:bidi="ar"/>
        </w:rPr>
        <w:t>（5）法律法规规定不得聘用的其他情形的人员。</w:t>
      </w:r>
    </w:p>
    <w:p>
      <w:pPr>
        <w:keepNext w:val="0"/>
        <w:keepLines w:val="0"/>
        <w:widowControl/>
        <w:suppressLineNumbers w:val="0"/>
        <w:spacing w:before="0" w:beforeAutospacing="0" w:after="0" w:afterAutospacing="0" w:line="520" w:lineRule="atLeast"/>
        <w:ind w:left="0" w:right="0" w:firstLine="640"/>
        <w:jc w:val="left"/>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32"/>
          <w:szCs w:val="32"/>
          <w:lang w:val="en-US" w:eastAsia="zh-CN" w:bidi="ar"/>
        </w:rPr>
        <w:t>应聘人员不得报考与本人有应回避亲属关系的岗位。</w:t>
      </w:r>
    </w:p>
    <w:p>
      <w:pPr>
        <w:keepNext w:val="0"/>
        <w:keepLines w:val="0"/>
        <w:widowControl/>
        <w:suppressLineNumbers w:val="0"/>
        <w:spacing w:before="0" w:beforeAutospacing="0" w:after="0" w:afterAutospacing="0" w:line="520" w:lineRule="atLeast"/>
        <w:ind w:left="0" w:right="0" w:firstLine="627"/>
        <w:jc w:val="left"/>
        <w:rPr>
          <w:rFonts w:hint="eastAsia" w:ascii="仿宋_GB2312" w:eastAsia="仿宋_GB2312" w:cs="仿宋_GB2312"/>
          <w:b w:val="0"/>
          <w:i w:val="0"/>
          <w:caps w:val="0"/>
          <w:color w:val="000000"/>
          <w:spacing w:val="0"/>
          <w:sz w:val="32"/>
          <w:szCs w:val="32"/>
        </w:rPr>
      </w:pPr>
      <w:r>
        <w:rPr>
          <w:rFonts w:hint="eastAsia" w:ascii="楷体_GB2312" w:eastAsia="楷体_GB2312" w:cs="楷体_GB2312" w:hAnsiTheme="minorHAnsi"/>
          <w:b/>
          <w:i w:val="0"/>
          <w:caps w:val="0"/>
          <w:color w:val="000000"/>
          <w:spacing w:val="0"/>
          <w:kern w:val="0"/>
          <w:sz w:val="32"/>
          <w:szCs w:val="32"/>
          <w:lang w:val="en-US" w:eastAsia="zh-CN" w:bidi="ar"/>
        </w:rPr>
        <w:t>3.“应届毕业生”如何界定？</w:t>
      </w:r>
    </w:p>
    <w:p>
      <w:pPr>
        <w:keepNext w:val="0"/>
        <w:keepLines w:val="0"/>
        <w:widowControl/>
        <w:suppressLineNumbers w:val="0"/>
        <w:spacing w:before="0" w:beforeAutospacing="0" w:after="0" w:afterAutospacing="0" w:line="520" w:lineRule="atLeast"/>
        <w:ind w:left="0" w:right="0" w:firstLine="627"/>
        <w:jc w:val="left"/>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32"/>
          <w:szCs w:val="32"/>
          <w:lang w:val="en-US" w:eastAsia="zh-CN" w:bidi="ar"/>
        </w:rPr>
        <w:t>《简章》及本须知中提到的“应届毕业生”，系指纳入全国统一招生、国内全日制普通高等院校（含科研院所）应届毕业的学生。</w:t>
      </w:r>
    </w:p>
    <w:p>
      <w:pPr>
        <w:keepNext w:val="0"/>
        <w:keepLines w:val="0"/>
        <w:widowControl/>
        <w:suppressLineNumbers w:val="0"/>
        <w:spacing w:before="0" w:beforeAutospacing="0" w:after="0" w:afterAutospacing="0" w:line="520" w:lineRule="atLeast"/>
        <w:ind w:left="0" w:right="0" w:firstLine="627"/>
        <w:jc w:val="left"/>
        <w:rPr>
          <w:rFonts w:hint="eastAsia" w:ascii="仿宋_GB2312" w:eastAsia="仿宋_GB2312" w:cs="仿宋_GB2312"/>
          <w:b w:val="0"/>
          <w:i w:val="0"/>
          <w:caps w:val="0"/>
          <w:color w:val="000000"/>
          <w:spacing w:val="0"/>
          <w:sz w:val="32"/>
          <w:szCs w:val="32"/>
        </w:rPr>
      </w:pPr>
      <w:r>
        <w:rPr>
          <w:rFonts w:hint="eastAsia" w:ascii="楷体_GB2312" w:eastAsia="楷体_GB2312" w:cs="楷体_GB2312" w:hAnsiTheme="minorHAnsi"/>
          <w:b/>
          <w:i w:val="0"/>
          <w:caps w:val="0"/>
          <w:color w:val="000000"/>
          <w:spacing w:val="0"/>
          <w:kern w:val="0"/>
          <w:sz w:val="32"/>
          <w:szCs w:val="32"/>
          <w:lang w:val="en-US" w:eastAsia="zh-CN" w:bidi="ar"/>
        </w:rPr>
        <w:t>4.对学历及相关证书取得时间有什么要求？</w:t>
      </w:r>
    </w:p>
    <w:p>
      <w:pPr>
        <w:keepNext w:val="0"/>
        <w:keepLines w:val="0"/>
        <w:widowControl/>
        <w:suppressLineNumbers w:val="0"/>
        <w:spacing w:before="0" w:beforeAutospacing="0" w:after="0" w:afterAutospacing="0" w:line="520" w:lineRule="atLeast"/>
        <w:ind w:left="0" w:right="0" w:firstLine="640"/>
        <w:jc w:val="left"/>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32"/>
          <w:szCs w:val="32"/>
          <w:lang w:val="en-US" w:eastAsia="zh-CN" w:bidi="ar"/>
        </w:rPr>
        <w:t>2016年应届毕业生就业推荐表须2016年4月12日以前由学校核发（能够正常毕业），毕业证须2016年7月31日以前取得。其他应聘人员的学历须2016年4月12日以前取得。</w:t>
      </w:r>
    </w:p>
    <w:p>
      <w:pPr>
        <w:keepNext w:val="0"/>
        <w:keepLines w:val="0"/>
        <w:widowControl/>
        <w:suppressLineNumbers w:val="0"/>
        <w:spacing w:before="0" w:beforeAutospacing="0" w:after="0" w:afterAutospacing="0" w:line="520" w:lineRule="atLeast"/>
        <w:ind w:left="0" w:right="0" w:firstLine="640"/>
        <w:jc w:val="left"/>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32"/>
          <w:szCs w:val="32"/>
          <w:lang w:val="en-US" w:eastAsia="zh-CN" w:bidi="ar"/>
        </w:rPr>
        <w:t>2016年应届师范类毕业生由学校核发的教师资格证须2016年7月31日以前取得；已参加2016年教师资格统一考试的教育类应聘人员，须根据招聘进程提交教育行政主管部门出具的教师资格考试合格的相关证明、教师资格证；其他教育类应聘人员的教师资格证须2016年4月12日以前取得。</w:t>
      </w:r>
    </w:p>
    <w:p>
      <w:pPr>
        <w:keepNext w:val="0"/>
        <w:keepLines w:val="0"/>
        <w:widowControl/>
        <w:suppressLineNumbers w:val="0"/>
        <w:spacing w:before="0" w:beforeAutospacing="0" w:after="0" w:afterAutospacing="0" w:line="520" w:lineRule="atLeast"/>
        <w:ind w:left="0" w:right="0" w:firstLine="640"/>
        <w:jc w:val="left"/>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32"/>
          <w:szCs w:val="32"/>
          <w:lang w:val="en-US" w:eastAsia="zh-CN" w:bidi="ar"/>
        </w:rPr>
        <w:t>留学回国人员应聘的，须出具国家教育部门的学历认证材料（2016年4月12日以前取得）。</w:t>
      </w:r>
    </w:p>
    <w:p>
      <w:pPr>
        <w:keepNext w:val="0"/>
        <w:keepLines w:val="0"/>
        <w:widowControl/>
        <w:suppressLineNumbers w:val="0"/>
        <w:spacing w:before="0" w:beforeAutospacing="0" w:after="0" w:afterAutospacing="0" w:line="520" w:lineRule="atLeast"/>
        <w:ind w:left="0" w:right="0" w:firstLine="627"/>
        <w:jc w:val="left"/>
        <w:rPr>
          <w:rFonts w:hint="eastAsia" w:ascii="仿宋_GB2312" w:eastAsia="仿宋_GB2312" w:cs="仿宋_GB2312"/>
          <w:b w:val="0"/>
          <w:i w:val="0"/>
          <w:caps w:val="0"/>
          <w:color w:val="000000"/>
          <w:spacing w:val="0"/>
          <w:sz w:val="32"/>
          <w:szCs w:val="32"/>
        </w:rPr>
      </w:pPr>
      <w:r>
        <w:rPr>
          <w:rFonts w:hint="eastAsia" w:ascii="楷体_GB2312" w:eastAsia="楷体_GB2312" w:cs="楷体_GB2312" w:hAnsiTheme="minorHAnsi"/>
          <w:b/>
          <w:i w:val="0"/>
          <w:caps w:val="0"/>
          <w:color w:val="000000"/>
          <w:spacing w:val="0"/>
          <w:kern w:val="0"/>
          <w:sz w:val="32"/>
          <w:szCs w:val="32"/>
          <w:lang w:val="en-US" w:eastAsia="zh-CN" w:bidi="ar"/>
        </w:rPr>
        <w:t>5.如何界定应聘人员所学专业？</w:t>
      </w:r>
    </w:p>
    <w:p>
      <w:pPr>
        <w:keepNext w:val="0"/>
        <w:keepLines w:val="0"/>
        <w:widowControl/>
        <w:suppressLineNumbers w:val="0"/>
        <w:spacing w:before="0" w:beforeAutospacing="0" w:after="0" w:afterAutospacing="0" w:line="520" w:lineRule="atLeast"/>
        <w:ind w:left="0" w:right="0" w:firstLine="645"/>
        <w:jc w:val="left"/>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32"/>
          <w:szCs w:val="32"/>
          <w:lang w:val="en-US" w:eastAsia="zh-CN" w:bidi="ar"/>
        </w:rPr>
        <w:t>以应聘人员所获毕业证书上注明的专业为准。</w:t>
      </w:r>
    </w:p>
    <w:p>
      <w:pPr>
        <w:keepNext w:val="0"/>
        <w:keepLines w:val="0"/>
        <w:widowControl/>
        <w:suppressLineNumbers w:val="0"/>
        <w:spacing w:before="0" w:beforeAutospacing="0" w:after="0" w:afterAutospacing="0" w:line="520" w:lineRule="atLeast"/>
        <w:ind w:left="0" w:right="0" w:firstLine="627"/>
        <w:jc w:val="left"/>
        <w:rPr>
          <w:rFonts w:hint="eastAsia" w:ascii="仿宋_GB2312" w:eastAsia="仿宋_GB2312" w:cs="仿宋_GB2312"/>
          <w:b w:val="0"/>
          <w:i w:val="0"/>
          <w:caps w:val="0"/>
          <w:color w:val="000000"/>
          <w:spacing w:val="0"/>
          <w:sz w:val="32"/>
          <w:szCs w:val="32"/>
        </w:rPr>
      </w:pPr>
      <w:r>
        <w:rPr>
          <w:rFonts w:hint="eastAsia" w:ascii="楷体_GB2312" w:eastAsia="楷体_GB2312" w:cs="楷体_GB2312" w:hAnsiTheme="minorHAnsi"/>
          <w:b/>
          <w:i w:val="0"/>
          <w:caps w:val="0"/>
          <w:color w:val="000000"/>
          <w:spacing w:val="0"/>
          <w:kern w:val="0"/>
          <w:sz w:val="32"/>
          <w:szCs w:val="32"/>
          <w:lang w:val="en-US" w:eastAsia="zh-CN" w:bidi="ar"/>
        </w:rPr>
        <w:t>6.哪些人员可以报考定向招聘岗位?</w:t>
      </w:r>
    </w:p>
    <w:p>
      <w:pPr>
        <w:keepNext w:val="0"/>
        <w:keepLines w:val="0"/>
        <w:widowControl/>
        <w:suppressLineNumbers w:val="0"/>
        <w:spacing w:before="0" w:beforeAutospacing="0" w:after="0" w:afterAutospacing="0" w:line="520" w:lineRule="atLeast"/>
        <w:ind w:left="0" w:right="0" w:firstLine="640"/>
        <w:jc w:val="left"/>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32"/>
          <w:szCs w:val="32"/>
          <w:lang w:val="en-US" w:eastAsia="zh-CN" w:bidi="ar"/>
        </w:rPr>
        <w:t>根据国家和省里有关规定，由我省统一组织招募和选派的在滨州服务或滨州生源在滨州市外服务的“选聘高校毕业生到村任职”、“三支一扶”计划、“大学生志愿服务西部计划”等服务基层项目人员，服务满2年、考核合格，3年内（指2012年、2013年、2014年招募和选派的人员，含2014年续聘的大学生村官）报考的和从博兴县入伍的全日制普通高等院校退役大学生士兵，退役3年内报考的（指2013年、2014年、2015年退役），实行定向招聘，符合条件的人员可以报考定向招聘岗位。以上有关证明材料，须在资格审查时提供。</w:t>
      </w:r>
    </w:p>
    <w:p>
      <w:pPr>
        <w:pStyle w:val="2"/>
        <w:keepNext w:val="0"/>
        <w:keepLines w:val="0"/>
        <w:widowControl/>
        <w:suppressLineNumbers w:val="0"/>
        <w:spacing w:before="0" w:beforeAutospacing="0" w:after="0" w:afterAutospacing="0" w:line="520" w:lineRule="atLeast"/>
        <w:ind w:left="0" w:right="0" w:firstLine="640"/>
        <w:rPr>
          <w:rFonts w:hint="eastAsia" w:ascii="仿宋_GB2312" w:eastAsia="仿宋_GB2312" w:cs="仿宋_GB2312"/>
          <w:b w:val="0"/>
          <w:i w:val="0"/>
          <w:caps w:val="0"/>
          <w:color w:val="000000"/>
          <w:spacing w:val="0"/>
          <w:sz w:val="32"/>
          <w:szCs w:val="32"/>
        </w:rPr>
      </w:pPr>
      <w:r>
        <w:rPr>
          <w:rFonts w:hint="eastAsia" w:ascii="楷体_GB2312" w:hAnsi="宋体" w:eastAsia="楷体_GB2312" w:cs="楷体_GB2312"/>
          <w:b/>
          <w:i w:val="0"/>
          <w:caps w:val="0"/>
          <w:color w:val="000000"/>
          <w:spacing w:val="0"/>
          <w:sz w:val="32"/>
          <w:szCs w:val="32"/>
          <w:lang w:val="en-US"/>
        </w:rPr>
        <w:t>7.</w:t>
      </w:r>
      <w:r>
        <w:rPr>
          <w:rFonts w:hint="eastAsia" w:ascii="楷体_GB2312" w:hAnsi="宋体" w:eastAsia="楷体_GB2312" w:cs="楷体_GB2312"/>
          <w:b/>
          <w:i w:val="0"/>
          <w:caps w:val="0"/>
          <w:color w:val="000000"/>
          <w:spacing w:val="0"/>
          <w:sz w:val="32"/>
          <w:szCs w:val="32"/>
        </w:rPr>
        <w:t>服务基层项目人员可以报考非定向招聘岗位吗？</w:t>
      </w:r>
    </w:p>
    <w:p>
      <w:pPr>
        <w:keepNext w:val="0"/>
        <w:keepLines w:val="0"/>
        <w:widowControl/>
        <w:suppressLineNumbers w:val="0"/>
        <w:spacing w:before="0" w:beforeAutospacing="0" w:after="0" w:afterAutospacing="0" w:line="520" w:lineRule="atLeast"/>
        <w:ind w:left="0" w:right="0" w:firstLine="627"/>
        <w:jc w:val="left"/>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32"/>
          <w:szCs w:val="32"/>
          <w:lang w:val="en-US" w:eastAsia="zh-CN" w:bidi="ar"/>
        </w:rPr>
        <w:t>服务基层项目人员可以报考非定向招聘岗位，但必须符合招聘岗位所要求的资格条件。</w:t>
      </w:r>
    </w:p>
    <w:p>
      <w:pPr>
        <w:keepNext w:val="0"/>
        <w:keepLines w:val="0"/>
        <w:widowControl/>
        <w:suppressLineNumbers w:val="0"/>
        <w:spacing w:before="0" w:beforeAutospacing="0" w:after="0" w:afterAutospacing="0" w:line="520" w:lineRule="atLeast"/>
        <w:ind w:left="0" w:right="0" w:firstLine="588"/>
        <w:jc w:val="left"/>
        <w:rPr>
          <w:rFonts w:hint="eastAsia" w:ascii="仿宋_GB2312" w:eastAsia="仿宋_GB2312" w:cs="仿宋_GB2312"/>
          <w:b w:val="0"/>
          <w:i w:val="0"/>
          <w:caps w:val="0"/>
          <w:color w:val="000000"/>
          <w:spacing w:val="0"/>
          <w:sz w:val="32"/>
          <w:szCs w:val="32"/>
        </w:rPr>
      </w:pPr>
      <w:r>
        <w:rPr>
          <w:rFonts w:hint="eastAsia" w:ascii="黑体" w:hAnsi="宋体" w:eastAsia="黑体" w:cs="黑体"/>
          <w:b w:val="0"/>
          <w:i w:val="0"/>
          <w:caps w:val="0"/>
          <w:color w:val="000000"/>
          <w:spacing w:val="0"/>
          <w:kern w:val="0"/>
          <w:sz w:val="30"/>
          <w:szCs w:val="30"/>
          <w:lang w:val="en-US" w:eastAsia="zh-CN" w:bidi="ar"/>
        </w:rPr>
        <w:t>8</w:t>
      </w:r>
      <w:r>
        <w:rPr>
          <w:rFonts w:hint="eastAsia" w:ascii="楷体_GB2312" w:eastAsia="楷体_GB2312" w:cs="楷体_GB2312" w:hAnsiTheme="minorHAnsi"/>
          <w:b/>
          <w:i w:val="0"/>
          <w:caps w:val="0"/>
          <w:color w:val="000000"/>
          <w:spacing w:val="0"/>
          <w:kern w:val="0"/>
          <w:sz w:val="32"/>
          <w:szCs w:val="32"/>
          <w:lang w:val="en-US" w:eastAsia="zh-CN" w:bidi="ar"/>
        </w:rPr>
        <w:t>.哪些报考人员实行回避？</w:t>
      </w:r>
    </w:p>
    <w:p>
      <w:pPr>
        <w:keepNext w:val="0"/>
        <w:keepLines w:val="0"/>
        <w:widowControl/>
        <w:suppressLineNumbers w:val="0"/>
        <w:spacing w:before="0" w:beforeAutospacing="0" w:after="0" w:afterAutospacing="0" w:line="520" w:lineRule="atLeast"/>
        <w:ind w:left="0" w:right="0" w:firstLine="627"/>
        <w:jc w:val="left"/>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32"/>
          <w:szCs w:val="32"/>
          <w:lang w:val="en-US" w:eastAsia="zh-CN" w:bidi="ar"/>
        </w:rPr>
        <w:t>事业单位公开招聘人员实行回避制度。凡与招聘单位负责人员有夫妻关系、直系血亲关系、三代以内旁系血亲或近姻亲关系的应聘人员，不得应聘该单位人事、纪检、财务、审计等岗位，也不得在有直接上下级领导关系的岗位工作。</w:t>
      </w:r>
    </w:p>
    <w:p>
      <w:pPr>
        <w:keepNext w:val="0"/>
        <w:keepLines w:val="0"/>
        <w:widowControl/>
        <w:suppressLineNumbers w:val="0"/>
        <w:spacing w:before="0" w:beforeAutospacing="0" w:after="0" w:afterAutospacing="0" w:line="520" w:lineRule="atLeast"/>
        <w:ind w:left="0" w:right="0" w:firstLine="627"/>
        <w:jc w:val="left"/>
        <w:rPr>
          <w:rFonts w:hint="eastAsia" w:ascii="仿宋_GB2312" w:eastAsia="仿宋_GB2312" w:cs="仿宋_GB2312"/>
          <w:b w:val="0"/>
          <w:i w:val="0"/>
          <w:caps w:val="0"/>
          <w:color w:val="000000"/>
          <w:spacing w:val="0"/>
          <w:sz w:val="32"/>
          <w:szCs w:val="32"/>
        </w:rPr>
      </w:pPr>
      <w:r>
        <w:rPr>
          <w:rFonts w:hint="eastAsia" w:ascii="楷体_GB2312" w:eastAsia="楷体_GB2312" w:cs="楷体_GB2312" w:hAnsiTheme="minorHAnsi"/>
          <w:b/>
          <w:i w:val="0"/>
          <w:caps w:val="0"/>
          <w:color w:val="000000"/>
          <w:spacing w:val="0"/>
          <w:kern w:val="0"/>
          <w:sz w:val="32"/>
          <w:szCs w:val="32"/>
          <w:lang w:val="en-US" w:eastAsia="zh-CN" w:bidi="ar"/>
        </w:rPr>
        <w:t>9.填报相关表格、信息时需注意什么？</w:t>
      </w:r>
    </w:p>
    <w:p>
      <w:pPr>
        <w:keepNext w:val="0"/>
        <w:keepLines w:val="0"/>
        <w:widowControl/>
        <w:suppressLineNumbers w:val="0"/>
        <w:spacing w:before="0" w:beforeAutospacing="0" w:after="0" w:afterAutospacing="0" w:line="520" w:lineRule="atLeast"/>
        <w:ind w:left="0" w:right="0" w:firstLine="640"/>
        <w:jc w:val="left"/>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32"/>
          <w:szCs w:val="32"/>
          <w:lang w:val="en-US" w:eastAsia="zh-CN" w:bidi="ar"/>
        </w:rPr>
        <w:t>应聘人员要仔细阅读《简章》及本须知内容，填报的相关表格、信息等必须真实、全面、准确。主要信息填报不实的，按弄虚作假处理；因信息填报不全、错误等导致未通过招聘单位资格审查的，责任由应聘人员自负。</w:t>
      </w:r>
    </w:p>
    <w:p>
      <w:pPr>
        <w:keepNext w:val="0"/>
        <w:keepLines w:val="0"/>
        <w:widowControl/>
        <w:suppressLineNumbers w:val="0"/>
        <w:spacing w:before="0" w:beforeAutospacing="0" w:after="0" w:afterAutospacing="0" w:line="520" w:lineRule="atLeast"/>
        <w:ind w:left="0" w:right="0" w:firstLine="627"/>
        <w:jc w:val="left"/>
        <w:rPr>
          <w:rFonts w:hint="eastAsia" w:ascii="仿宋_GB2312" w:eastAsia="仿宋_GB2312" w:cs="仿宋_GB2312"/>
          <w:b w:val="0"/>
          <w:i w:val="0"/>
          <w:caps w:val="0"/>
          <w:color w:val="000000"/>
          <w:spacing w:val="0"/>
          <w:sz w:val="32"/>
          <w:szCs w:val="32"/>
        </w:rPr>
      </w:pPr>
      <w:r>
        <w:rPr>
          <w:rFonts w:hint="eastAsia" w:ascii="楷体_GB2312" w:eastAsia="楷体_GB2312" w:cs="楷体_GB2312" w:hAnsiTheme="minorHAnsi"/>
          <w:b/>
          <w:i w:val="0"/>
          <w:caps w:val="0"/>
          <w:color w:val="000000"/>
          <w:spacing w:val="0"/>
          <w:kern w:val="0"/>
          <w:sz w:val="32"/>
          <w:szCs w:val="32"/>
          <w:lang w:val="en-US" w:eastAsia="zh-CN" w:bidi="ar"/>
        </w:rPr>
        <w:t>10.违纪违规及存在不诚信情形的应聘人员如何处理？</w:t>
      </w:r>
    </w:p>
    <w:p>
      <w:pPr>
        <w:keepNext w:val="0"/>
        <w:keepLines w:val="0"/>
        <w:widowControl/>
        <w:suppressLineNumbers w:val="0"/>
        <w:spacing w:before="0" w:beforeAutospacing="0" w:after="0" w:afterAutospacing="0" w:line="520" w:lineRule="atLeast"/>
        <w:ind w:left="0" w:right="0" w:firstLine="624"/>
        <w:jc w:val="left"/>
        <w:rPr>
          <w:rFonts w:hint="eastAsia" w:ascii="仿宋_GB2312" w:eastAsia="仿宋_GB2312" w:cs="仿宋_GB2312"/>
          <w:b w:val="0"/>
          <w:i w:val="0"/>
          <w:caps w:val="0"/>
          <w:color w:val="000000"/>
          <w:spacing w:val="0"/>
          <w:sz w:val="32"/>
          <w:szCs w:val="32"/>
        </w:rPr>
      </w:pPr>
      <w:r>
        <w:rPr>
          <w:rFonts w:hint="eastAsia" w:ascii="仿宋_GB2312" w:eastAsia="仿宋_GB2312" w:cs="仿宋_GB2312" w:hAnsiTheme="minorHAnsi"/>
          <w:b w:val="0"/>
          <w:i w:val="0"/>
          <w:caps w:val="0"/>
          <w:color w:val="000000"/>
          <w:spacing w:val="0"/>
          <w:kern w:val="0"/>
          <w:sz w:val="32"/>
          <w:szCs w:val="32"/>
          <w:lang w:val="en-US" w:eastAsia="zh-CN" w:bidi="ar"/>
        </w:rPr>
        <w:t>应聘人员要严格遵守公开招聘的相关政策规定，遵从事业单位公开招聘主管机关、人事考试机构和招聘单位的统一安排。对违纪违规的应聘人员，参照《公务员录用考试违纪违规行为处理办法（试行）》（人社部发〔2009〕126号）的有关规定，视情节轻重，给予责令改正、取消本次报考资格、考试成绩无效。构成犯罪的，依法追究刑事责任。</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文星标宋">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7D0D54"/>
    <w:rsid w:val="1C7D0D5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2016-04-05T09:35:00Z</dcterms:created>
  <dc:creator>Administrator</dc:creator>
  <cp:lastModifiedBy>Administrator</cp:lastModifiedBy>
  <dcterms:modified xsi:type="dcterms:W3CDTF">2016-04-05T09:35:46Z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