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1994"/>
        <w:tblOverlap w:val="never"/>
        <w:tblW w:w="100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705"/>
        <w:gridCol w:w="715"/>
        <w:gridCol w:w="800"/>
        <w:gridCol w:w="3430"/>
        <w:gridCol w:w="762"/>
        <w:gridCol w:w="383"/>
        <w:gridCol w:w="431"/>
        <w:gridCol w:w="559"/>
        <w:gridCol w:w="288"/>
        <w:gridCol w:w="905"/>
        <w:gridCol w:w="730"/>
      </w:tblGrid>
      <w:tr w:rsidR="006859F7" w:rsidRPr="006859F7" w:rsidTr="006859F7">
        <w:trPr>
          <w:trHeight w:val="870"/>
        </w:trPr>
        <w:tc>
          <w:tcPr>
            <w:tcW w:w="10005" w:type="dxa"/>
            <w:gridSpan w:val="12"/>
            <w:vAlign w:val="center"/>
            <w:hideMark/>
          </w:tcPr>
          <w:p w:rsid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18"/>
              </w:rPr>
            </w:pPr>
            <w:r w:rsidRPr="00685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18"/>
              </w:rPr>
              <w:t xml:space="preserve">　</w:t>
            </w:r>
          </w:p>
          <w:p w:rsid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18"/>
              </w:rPr>
            </w:pPr>
          </w:p>
          <w:p w:rsid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18"/>
              </w:rPr>
            </w:pPr>
          </w:p>
          <w:p w:rsid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18"/>
              </w:rPr>
            </w:pPr>
            <w:bookmarkStart w:id="0" w:name="_GoBack"/>
            <w:bookmarkEnd w:id="0"/>
          </w:p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18"/>
              </w:rPr>
              <w:t>2015年秋季浦城县事业单位公开招聘工作人员拟聘用名单</w:t>
            </w:r>
          </w:p>
        </w:tc>
      </w:tr>
      <w:tr w:rsidR="006859F7" w:rsidRPr="006859F7" w:rsidTr="006859F7">
        <w:trPr>
          <w:trHeight w:val="570"/>
        </w:trPr>
        <w:tc>
          <w:tcPr>
            <w:tcW w:w="10005" w:type="dxa"/>
            <w:gridSpan w:val="12"/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6859F7" w:rsidRPr="006859F7" w:rsidTr="006859F7">
        <w:trPr>
          <w:trHeight w:val="420"/>
        </w:trPr>
        <w:tc>
          <w:tcPr>
            <w:tcW w:w="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招考单位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毕业院校/专业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招收岗位与面试人数比</w:t>
            </w:r>
          </w:p>
        </w:tc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名次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考试类型</w:t>
            </w: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体检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</w:tc>
      </w:tr>
      <w:tr w:rsidR="006859F7" w:rsidRPr="006859F7" w:rsidTr="006859F7">
        <w:trPr>
          <w:trHeight w:val="14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（综合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类成绩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面试占50％，笔试占50％，记录总成绩。）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浦城县规划建设旅游局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浦城县环境卫生管理所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福建农林大学 工程管理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杨尚军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福建电力职业技术学院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电力工程管理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徐至寒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技术员(02)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福建广播电视大学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挺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技术员(03)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泉州职业信息技术学院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模具设计与制造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旭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会计(04)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福建江夏学院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会计电算化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李晓媛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浦城县财政局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浦城县国库支付中心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集美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大学诚毅学院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财政学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杨媛琪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：8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西安外事学院 财务管理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张瑶沁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厦门大学嘉庚学院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悦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文秘(02)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福建师范大学协和学院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黄雯君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9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浦城县林业局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浦城县富岭林业工作站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福建林业职业技术学院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森林资源保护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叶文武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9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浦城县石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陂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林业工作站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技术员(02)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福建林业职业技术学院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园林技术</w:t>
            </w:r>
          </w:p>
        </w:tc>
        <w:tc>
          <w:tcPr>
            <w:tcW w:w="7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武守杰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：1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浦城县市场监督管理局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浦城县市场检验检测所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莆田学院 测控技术与仪器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力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2：6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莆田学院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测控技术与仪器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汪时龙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90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技术员（02）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集美大学食品与生物工程学院 食品科学与工程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范静丹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2：6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福建中医药大学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吴生妹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技术员(03)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福建农林大学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黄程成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120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浦城县委机构编制委员会办公室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福建省浦城县事业单位服务中心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西南大学育才学院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叶章健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9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浦城县商务局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浦城县招商服务中心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福建师范大学协和学院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苏晓燕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浦城县人力资源和社会保障局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浦城县劳动人事争议仲裁院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仲裁员(01)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江西师范大学 法学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叶秋红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6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仲裁员(02)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集美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大学诚毅学院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傅丽婷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90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九牧镇人民政府</w:t>
            </w:r>
            <w:proofErr w:type="gramEnd"/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九牧镇会计</w:t>
            </w:r>
            <w:proofErr w:type="gramEnd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仰恩大学 会计学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叶君剑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浦城县行政执法局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浦城县行政执法大队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管理员(02)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福建商业高等专科学校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文秘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丹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管理员(03)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刑事侦查技术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郑恩义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刑事侦查技术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方慧泉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刑事侦查技术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安全防范技术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叶华旺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福建警察学院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治安管理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冰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福建警察学院 侦查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刘煌伟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刑事侦查技术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詹华荣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武汉警官职业学院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刑事侦查技术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洪启裕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管理员(04)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北京体育大学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社会体育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劼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10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集美大学 社会体育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凡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福建体育职业技术学院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体育服务与管理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吴梓杰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61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鹤岗师范高等专科学校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竟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管理员(05)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闽江学院 软件技术（多媒体制作）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俊</w:t>
            </w:r>
          </w:p>
        </w:tc>
        <w:tc>
          <w:tcPr>
            <w:tcW w:w="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厦门兴才学院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瀚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技术员(07)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福建农林大学 法学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林芬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芬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技术员(09)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厦门南洋职业学院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建筑设计技术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干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4:9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河南建筑职业技术学院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昊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福州理工学院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建筑施工技术专业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翕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浦城县行政执法局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浦城县行政执法大队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福建水利电力职业技术学院 市政工程技术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斌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管理员(01)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中南民族大学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劳动与社会保障</w:t>
            </w:r>
          </w:p>
        </w:tc>
        <w:tc>
          <w:tcPr>
            <w:tcW w:w="7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祝丽萍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技术员(08)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东北电力大学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虹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技术员(10)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信阳师范学院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宋家琪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1：3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技术员(11)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闽南师范大学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石晓丽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4：8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福建省政法管理干部学院 行政法律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丹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福州大学阳光学院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吴贵模</w:t>
            </w:r>
            <w:proofErr w:type="gramEnd"/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:rsidR="006859F7" w:rsidRPr="006859F7" w:rsidTr="006859F7">
        <w:trPr>
          <w:trHeight w:val="555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闽江学院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             </w:t>
            </w: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WEB应用程序设计</w:t>
            </w:r>
          </w:p>
        </w:tc>
        <w:tc>
          <w:tcPr>
            <w:tcW w:w="7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邓明丽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综合类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6859F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:rsidR="002C29F0" w:rsidRDefault="002C29F0"/>
    <w:p w:rsidR="006859F7" w:rsidRDefault="006859F7"/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6859F7" w:rsidRPr="006859F7" w:rsidTr="006859F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single" w:sz="6" w:space="0" w:color="D7F1C4"/>
              <w:bottom w:val="single" w:sz="6" w:space="0" w:color="D7F1C4"/>
              <w:right w:val="single" w:sz="6" w:space="0" w:color="D7F1C4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28"/>
            </w:tblGrid>
            <w:tr w:rsidR="006859F7" w:rsidRPr="006859F7">
              <w:trPr>
                <w:trHeight w:val="67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600" w:type="dxa"/>
                    <w:bottom w:w="0" w:type="dxa"/>
                    <w:right w:w="600" w:type="dxa"/>
                  </w:tcMar>
                  <w:hideMark/>
                </w:tcPr>
                <w:p w:rsidR="006859F7" w:rsidRPr="006859F7" w:rsidRDefault="006859F7" w:rsidP="006859F7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6859F7" w:rsidRPr="006859F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859F7" w:rsidRPr="006859F7" w:rsidRDefault="006859F7" w:rsidP="006859F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6859F7" w:rsidRPr="006859F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859F7" w:rsidRPr="006859F7" w:rsidRDefault="006859F7" w:rsidP="006859F7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6859F7" w:rsidRPr="006859F7" w:rsidRDefault="006859F7" w:rsidP="006859F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6859F7" w:rsidRPr="006859F7" w:rsidTr="006859F7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859F7" w:rsidRPr="006859F7" w:rsidRDefault="006859F7" w:rsidP="006859F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6859F7" w:rsidRPr="006859F7" w:rsidRDefault="006859F7">
      <w:pPr>
        <w:rPr>
          <w:rFonts w:hint="eastAsia"/>
        </w:rPr>
      </w:pPr>
    </w:p>
    <w:sectPr w:rsidR="006859F7" w:rsidRPr="006859F7" w:rsidSect="006859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9F7"/>
    <w:rsid w:val="002C29F0"/>
    <w:rsid w:val="006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FFC571-DBB8-484A-9607-EF4C036C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59F7"/>
    <w:rPr>
      <w:strike w:val="0"/>
      <w:dstrike w:val="0"/>
      <w:color w:val="2B2B2B"/>
      <w:u w:val="none"/>
      <w:effect w:val="none"/>
    </w:rPr>
  </w:style>
  <w:style w:type="paragraph" w:styleId="a4">
    <w:name w:val="Normal (Web)"/>
    <w:basedOn w:val="a"/>
    <w:uiPriority w:val="99"/>
    <w:unhideWhenUsed/>
    <w:rsid w:val="006859F7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57563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2</cp:revision>
  <dcterms:created xsi:type="dcterms:W3CDTF">2016-03-16T12:59:00Z</dcterms:created>
  <dcterms:modified xsi:type="dcterms:W3CDTF">2016-03-16T13:01:00Z</dcterms:modified>
</cp:coreProperties>
</file>