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方正小标宋简体" w:eastAsia="方正小标宋简体"/>
          <w:spacing w:val="-8"/>
          <w:sz w:val="40"/>
          <w:szCs w:val="40"/>
        </w:rPr>
      </w:pPr>
      <w:bookmarkStart w:id="0" w:name="_GoBack"/>
      <w:r>
        <w:rPr>
          <w:rFonts w:hint="eastAsia" w:ascii="方正小标宋简体" w:eastAsia="方正小标宋简体"/>
          <w:spacing w:val="-8"/>
          <w:sz w:val="40"/>
          <w:szCs w:val="40"/>
        </w:rPr>
        <w:t>秀洲区人民法院公开招聘编外人员公告</w:t>
      </w:r>
    </w:p>
    <w:p>
      <w:pPr/>
      <w:r>
        <w:t xml:space="preserve">  </w:t>
      </w:r>
    </w:p>
    <w:p>
      <w:pPr>
        <w:spacing w:line="540" w:lineRule="exact"/>
        <w:ind w:firstLine="31680" w:firstLineChars="236"/>
        <w:rPr>
          <w:rFonts w:ascii="仿宋_GB2312" w:eastAsia="仿宋_GB2312"/>
          <w:spacing w:val="-2"/>
          <w:sz w:val="30"/>
          <w:szCs w:val="30"/>
        </w:rPr>
      </w:pPr>
      <w:r>
        <w:rPr>
          <w:rFonts w:hint="eastAsia" w:ascii="仿宋_GB2312" w:eastAsia="仿宋_GB2312"/>
          <w:spacing w:val="-2"/>
          <w:sz w:val="30"/>
          <w:szCs w:val="30"/>
        </w:rPr>
        <w:t>根据</w:t>
      </w:r>
      <w:r>
        <w:rPr>
          <w:rFonts w:hint="eastAsia" w:ascii="仿宋_GB2312" w:eastAsia="仿宋_GB2312"/>
          <w:sz w:val="30"/>
        </w:rPr>
        <w:t>《关于进一步加强区级机关事业单位编外用工管理的意见》</w:t>
      </w:r>
      <w:r>
        <w:rPr>
          <w:rFonts w:hint="eastAsia" w:ascii="仿宋_GB2312" w:eastAsia="仿宋_GB2312"/>
          <w:spacing w:val="-2"/>
          <w:sz w:val="30"/>
          <w:szCs w:val="30"/>
        </w:rPr>
        <w:t>规定，经研究，决定面向社会公开招聘编外人员</w:t>
      </w:r>
      <w:r>
        <w:rPr>
          <w:rFonts w:ascii="仿宋_GB2312" w:eastAsia="仿宋_GB2312"/>
          <w:spacing w:val="-2"/>
          <w:sz w:val="30"/>
          <w:szCs w:val="30"/>
        </w:rPr>
        <w:t>3</w:t>
      </w:r>
      <w:r>
        <w:rPr>
          <w:rFonts w:hint="eastAsia" w:ascii="仿宋_GB2312" w:eastAsia="仿宋_GB2312"/>
          <w:spacing w:val="-2"/>
          <w:sz w:val="30"/>
          <w:szCs w:val="30"/>
        </w:rPr>
        <w:t>名。现将有关事项公告如下：</w:t>
      </w:r>
    </w:p>
    <w:p>
      <w:pPr>
        <w:spacing w:line="540" w:lineRule="exact"/>
        <w:ind w:firstLine="31680" w:firstLineChars="236"/>
        <w:rPr>
          <w:rFonts w:ascii="黑体" w:eastAsia="黑体"/>
          <w:spacing w:val="-2"/>
          <w:sz w:val="30"/>
          <w:szCs w:val="30"/>
        </w:rPr>
      </w:pPr>
      <w:r>
        <w:rPr>
          <w:rFonts w:hint="eastAsia" w:ascii="黑体" w:eastAsia="黑体"/>
          <w:spacing w:val="-2"/>
          <w:sz w:val="30"/>
          <w:szCs w:val="30"/>
        </w:rPr>
        <w:t>一、招聘计划</w:t>
      </w:r>
      <w:r>
        <w:rPr>
          <w:rFonts w:ascii="黑体" w:eastAsia="黑体"/>
          <w:spacing w:val="-2"/>
          <w:sz w:val="30"/>
          <w:szCs w:val="30"/>
        </w:rPr>
        <w:t xml:space="preserve"> </w:t>
      </w:r>
    </w:p>
    <w:p>
      <w:pPr>
        <w:spacing w:line="540" w:lineRule="exact"/>
        <w:ind w:firstLine="31680" w:firstLineChars="236"/>
        <w:rPr>
          <w:rFonts w:ascii="仿宋_GB2312" w:eastAsia="仿宋_GB2312"/>
          <w:spacing w:val="-2"/>
          <w:sz w:val="30"/>
          <w:szCs w:val="30"/>
        </w:rPr>
      </w:pPr>
      <w:r>
        <w:rPr>
          <w:rFonts w:hint="eastAsia" w:ascii="仿宋_GB2312" w:eastAsia="仿宋_GB2312"/>
          <w:spacing w:val="-2"/>
          <w:sz w:val="30"/>
          <w:szCs w:val="30"/>
        </w:rPr>
        <w:t>秀洲区人民法院计划招聘编外人员</w:t>
      </w:r>
      <w:r>
        <w:rPr>
          <w:rFonts w:ascii="仿宋_GB2312" w:eastAsia="仿宋_GB2312"/>
          <w:spacing w:val="-2"/>
          <w:sz w:val="30"/>
          <w:szCs w:val="30"/>
        </w:rPr>
        <w:t>3</w:t>
      </w:r>
      <w:r>
        <w:rPr>
          <w:rFonts w:hint="eastAsia" w:ascii="仿宋_GB2312" w:eastAsia="仿宋_GB2312"/>
          <w:spacing w:val="-2"/>
          <w:sz w:val="30"/>
          <w:szCs w:val="30"/>
        </w:rPr>
        <w:t>名，具体的岗位、人数和资格条件详见《秀洲区人民法院公开招聘编外人员岗位要求表》（见附件</w:t>
      </w:r>
      <w:r>
        <w:rPr>
          <w:rFonts w:ascii="仿宋_GB2312" w:eastAsia="仿宋_GB2312"/>
          <w:spacing w:val="-2"/>
          <w:sz w:val="30"/>
          <w:szCs w:val="30"/>
        </w:rPr>
        <w:t>1</w:t>
      </w:r>
      <w:r>
        <w:rPr>
          <w:rFonts w:hint="eastAsia" w:ascii="仿宋_GB2312" w:eastAsia="仿宋_GB2312"/>
          <w:spacing w:val="-2"/>
          <w:sz w:val="30"/>
          <w:szCs w:val="30"/>
        </w:rPr>
        <w:t>）。</w:t>
      </w:r>
    </w:p>
    <w:p>
      <w:pPr>
        <w:spacing w:line="540" w:lineRule="exact"/>
        <w:ind w:firstLine="31680" w:firstLineChars="236"/>
        <w:rPr>
          <w:rFonts w:ascii="黑体" w:eastAsia="黑体"/>
          <w:spacing w:val="-2"/>
          <w:sz w:val="30"/>
          <w:szCs w:val="30"/>
        </w:rPr>
      </w:pPr>
      <w:r>
        <w:rPr>
          <w:rFonts w:hint="eastAsia" w:ascii="黑体" w:eastAsia="黑体"/>
          <w:spacing w:val="-2"/>
          <w:sz w:val="30"/>
          <w:szCs w:val="30"/>
        </w:rPr>
        <w:t>二、招聘的范围、对象和条件</w:t>
      </w:r>
    </w:p>
    <w:p>
      <w:pPr>
        <w:spacing w:line="540" w:lineRule="exact"/>
        <w:ind w:firstLine="31680" w:firstLineChars="236"/>
        <w:rPr>
          <w:rFonts w:ascii="仿宋_GB2312" w:hAnsi="Times New Roman" w:eastAsia="仿宋_GB2312"/>
          <w:spacing w:val="-2"/>
          <w:sz w:val="30"/>
          <w:szCs w:val="30"/>
        </w:rPr>
      </w:pPr>
      <w:r>
        <w:rPr>
          <w:rFonts w:ascii="仿宋_GB2312" w:eastAsia="仿宋_GB2312"/>
          <w:spacing w:val="-2"/>
          <w:sz w:val="30"/>
          <w:szCs w:val="30"/>
        </w:rPr>
        <w:t>1</w:t>
      </w:r>
      <w:r>
        <w:rPr>
          <w:rFonts w:hint="eastAsia" w:ascii="仿宋_GB2312" w:eastAsia="仿宋_GB2312"/>
          <w:spacing w:val="-2"/>
          <w:sz w:val="30"/>
          <w:szCs w:val="30"/>
        </w:rPr>
        <w:t>、</w:t>
      </w:r>
      <w:r>
        <w:rPr>
          <w:rFonts w:hint="eastAsia" w:ascii="仿宋_GB2312" w:hAnsi="Times New Roman" w:eastAsia="仿宋_GB2312"/>
          <w:spacing w:val="-2"/>
          <w:sz w:val="30"/>
          <w:szCs w:val="30"/>
        </w:rPr>
        <w:t>司法协警，要求具有嘉兴市市本级户口的人员（指嘉兴市秀洲区、南湖区户口，以</w:t>
      </w:r>
      <w:r>
        <w:rPr>
          <w:rFonts w:ascii="仿宋_GB2312" w:hAnsi="Times New Roman" w:eastAsia="仿宋_GB2312"/>
          <w:spacing w:val="-2"/>
          <w:sz w:val="30"/>
          <w:szCs w:val="30"/>
        </w:rPr>
        <w:t>2015</w:t>
      </w:r>
      <w:r>
        <w:rPr>
          <w:rFonts w:hint="eastAsia" w:ascii="仿宋_GB2312" w:hAnsi="Times New Roman" w:eastAsia="仿宋_GB2312"/>
          <w:spacing w:val="-2"/>
          <w:sz w:val="30"/>
          <w:szCs w:val="30"/>
        </w:rPr>
        <w:t>年</w:t>
      </w:r>
      <w:r>
        <w:rPr>
          <w:rFonts w:ascii="仿宋_GB2312" w:hAnsi="Times New Roman" w:eastAsia="仿宋_GB2312"/>
          <w:spacing w:val="-2"/>
          <w:sz w:val="30"/>
          <w:szCs w:val="30"/>
        </w:rPr>
        <w:t>12</w:t>
      </w:r>
      <w:r>
        <w:rPr>
          <w:rFonts w:hint="eastAsia" w:ascii="仿宋_GB2312" w:hAnsi="Times New Roman" w:eastAsia="仿宋_GB2312"/>
          <w:spacing w:val="-2"/>
          <w:sz w:val="30"/>
          <w:szCs w:val="30"/>
        </w:rPr>
        <w:t>月</w:t>
      </w:r>
      <w:r>
        <w:rPr>
          <w:rFonts w:ascii="仿宋_GB2312" w:hAnsi="Times New Roman" w:eastAsia="仿宋_GB2312"/>
          <w:spacing w:val="-2"/>
          <w:sz w:val="30"/>
          <w:szCs w:val="30"/>
        </w:rPr>
        <w:t>28</w:t>
      </w:r>
      <w:r>
        <w:rPr>
          <w:rFonts w:hint="eastAsia" w:ascii="仿宋_GB2312" w:hAnsi="Times New Roman" w:eastAsia="仿宋_GB2312"/>
          <w:spacing w:val="-2"/>
          <w:sz w:val="30"/>
          <w:szCs w:val="30"/>
        </w:rPr>
        <w:t>日的户口所在地为准）；</w:t>
      </w:r>
    </w:p>
    <w:p>
      <w:pPr>
        <w:spacing w:line="540" w:lineRule="exact"/>
        <w:ind w:firstLine="31680" w:firstLineChars="236"/>
        <w:rPr>
          <w:rFonts w:ascii="仿宋_GB2312" w:hAnsi="Times New Roman" w:eastAsia="仿宋_GB2312"/>
          <w:spacing w:val="-2"/>
          <w:sz w:val="30"/>
          <w:szCs w:val="30"/>
        </w:rPr>
      </w:pPr>
      <w:r>
        <w:rPr>
          <w:rFonts w:ascii="仿宋_GB2312" w:hAnsi="Times New Roman" w:eastAsia="仿宋_GB2312"/>
          <w:spacing w:val="-2"/>
          <w:sz w:val="30"/>
          <w:szCs w:val="30"/>
        </w:rPr>
        <w:t>2</w:t>
      </w:r>
      <w:r>
        <w:rPr>
          <w:rFonts w:hint="eastAsia" w:ascii="仿宋_GB2312" w:hAnsi="Times New Roman" w:eastAsia="仿宋_GB2312"/>
          <w:spacing w:val="-2"/>
          <w:sz w:val="30"/>
          <w:szCs w:val="30"/>
        </w:rPr>
        <w:t>、具有中华人民共和国国籍，有良好的政治思想素质，拥护党的路线、方针、政策；</w:t>
      </w:r>
    </w:p>
    <w:p>
      <w:pPr>
        <w:spacing w:line="540" w:lineRule="exact"/>
        <w:ind w:firstLine="31680" w:firstLineChars="236"/>
        <w:rPr>
          <w:rFonts w:ascii="仿宋_GB2312" w:hAnsi="Times New Roman" w:eastAsia="仿宋_GB2312"/>
          <w:spacing w:val="-2"/>
          <w:sz w:val="30"/>
          <w:szCs w:val="30"/>
        </w:rPr>
      </w:pPr>
      <w:r>
        <w:rPr>
          <w:rFonts w:ascii="仿宋_GB2312" w:hAnsi="Times New Roman" w:eastAsia="仿宋_GB2312"/>
          <w:spacing w:val="-2"/>
          <w:sz w:val="30"/>
          <w:szCs w:val="30"/>
        </w:rPr>
        <w:t>3</w:t>
      </w:r>
      <w:r>
        <w:rPr>
          <w:rFonts w:hint="eastAsia" w:ascii="仿宋_GB2312" w:hAnsi="Times New Roman" w:eastAsia="仿宋_GB2312"/>
          <w:spacing w:val="-2"/>
          <w:sz w:val="30"/>
          <w:szCs w:val="30"/>
        </w:rPr>
        <w:t>、品行端正，遵纪守法，勤奋好学，热爱本职工作；</w:t>
      </w:r>
    </w:p>
    <w:p>
      <w:pPr>
        <w:spacing w:line="540" w:lineRule="exact"/>
        <w:ind w:firstLine="31680" w:firstLineChars="236"/>
        <w:rPr>
          <w:rFonts w:ascii="仿宋_GB2312" w:hAnsi="Times New Roman" w:eastAsia="仿宋_GB2312"/>
          <w:spacing w:val="-2"/>
          <w:sz w:val="30"/>
          <w:szCs w:val="30"/>
        </w:rPr>
      </w:pPr>
      <w:r>
        <w:rPr>
          <w:rFonts w:ascii="仿宋_GB2312" w:hAnsi="Times New Roman" w:eastAsia="仿宋_GB2312"/>
          <w:spacing w:val="-2"/>
          <w:sz w:val="30"/>
          <w:szCs w:val="30"/>
        </w:rPr>
        <w:t>4</w:t>
      </w:r>
      <w:r>
        <w:rPr>
          <w:rFonts w:hint="eastAsia" w:ascii="仿宋_GB2312" w:hAnsi="Times New Roman" w:eastAsia="仿宋_GB2312"/>
          <w:spacing w:val="-2"/>
          <w:sz w:val="30"/>
          <w:szCs w:val="30"/>
        </w:rPr>
        <w:t>、符合岗位要求的年龄、专业等其他要求（详见附件</w:t>
      </w:r>
      <w:r>
        <w:rPr>
          <w:rFonts w:ascii="仿宋_GB2312" w:hAnsi="Times New Roman" w:eastAsia="仿宋_GB2312"/>
          <w:spacing w:val="-2"/>
          <w:sz w:val="30"/>
          <w:szCs w:val="30"/>
        </w:rPr>
        <w:t>1</w:t>
      </w:r>
      <w:r>
        <w:rPr>
          <w:rFonts w:hint="eastAsia" w:ascii="仿宋_GB2312" w:hAnsi="Times New Roman" w:eastAsia="仿宋_GB2312"/>
          <w:spacing w:val="-2"/>
          <w:sz w:val="30"/>
          <w:szCs w:val="30"/>
        </w:rPr>
        <w:t>）。</w:t>
      </w:r>
    </w:p>
    <w:p>
      <w:pPr>
        <w:spacing w:line="540" w:lineRule="exact"/>
        <w:ind w:firstLine="31680" w:firstLineChars="236"/>
        <w:rPr>
          <w:rFonts w:ascii="黑体" w:eastAsia="黑体"/>
          <w:spacing w:val="-2"/>
          <w:sz w:val="30"/>
          <w:szCs w:val="30"/>
        </w:rPr>
      </w:pPr>
      <w:r>
        <w:rPr>
          <w:rFonts w:hint="eastAsia" w:ascii="黑体" w:eastAsia="黑体"/>
          <w:spacing w:val="-2"/>
          <w:sz w:val="30"/>
          <w:szCs w:val="30"/>
        </w:rPr>
        <w:t>三、招聘程序和办法</w:t>
      </w:r>
    </w:p>
    <w:p>
      <w:pPr>
        <w:spacing w:line="540" w:lineRule="exact"/>
        <w:ind w:firstLine="31680" w:firstLineChars="236"/>
        <w:rPr>
          <w:rFonts w:ascii="仿宋_GB2312" w:eastAsia="仿宋_GB2312"/>
          <w:spacing w:val="-2"/>
          <w:sz w:val="30"/>
          <w:szCs w:val="30"/>
        </w:rPr>
      </w:pPr>
      <w:r>
        <w:rPr>
          <w:rFonts w:hint="eastAsia" w:ascii="仿宋_GB2312" w:eastAsia="仿宋_GB2312"/>
          <w:spacing w:val="-2"/>
          <w:sz w:val="30"/>
          <w:szCs w:val="30"/>
        </w:rPr>
        <w:t>招聘工作贯彻公开、平等、竞争、择优的原则，坚持德才兼备的用人标准，按照发布招聘公告、报名、笔试、体能测试、面试、体检、考察、公示、聘用等程序进行。</w:t>
      </w:r>
    </w:p>
    <w:p>
      <w:pPr>
        <w:spacing w:line="540" w:lineRule="exact"/>
        <w:ind w:firstLine="31680" w:firstLineChars="200"/>
        <w:rPr>
          <w:rFonts w:ascii="Times New Roman" w:hAnsi="Times New Roman" w:eastAsia="仿宋_GB2312"/>
          <w:b/>
          <w:spacing w:val="-2"/>
          <w:sz w:val="30"/>
          <w:szCs w:val="30"/>
        </w:rPr>
      </w:pPr>
      <w:r>
        <w:rPr>
          <w:rFonts w:hint="eastAsia" w:ascii="Times New Roman" w:hAnsi="Times New Roman" w:eastAsia="仿宋_GB2312"/>
          <w:b/>
          <w:spacing w:val="-2"/>
          <w:sz w:val="30"/>
          <w:szCs w:val="30"/>
        </w:rPr>
        <w:t>（一）报名</w:t>
      </w:r>
    </w:p>
    <w:p>
      <w:pPr>
        <w:spacing w:line="540" w:lineRule="exact"/>
        <w:ind w:firstLine="31680" w:firstLineChars="200"/>
        <w:rPr>
          <w:rFonts w:ascii="仿宋_GB2312" w:hAnsi="Times New Roman" w:eastAsia="仿宋_GB2312"/>
          <w:spacing w:val="-2"/>
          <w:sz w:val="30"/>
          <w:szCs w:val="30"/>
        </w:rPr>
      </w:pPr>
      <w:r>
        <w:rPr>
          <w:rFonts w:ascii="仿宋_GB2312" w:hAnsi="Times New Roman" w:eastAsia="仿宋_GB2312"/>
          <w:spacing w:val="-2"/>
          <w:sz w:val="30"/>
          <w:szCs w:val="30"/>
        </w:rPr>
        <w:t>1</w:t>
      </w:r>
      <w:r>
        <w:rPr>
          <w:rFonts w:hint="eastAsia" w:ascii="仿宋_GB2312" w:hAnsi="Times New Roman" w:eastAsia="仿宋_GB2312"/>
          <w:spacing w:val="-2"/>
          <w:sz w:val="30"/>
          <w:szCs w:val="30"/>
        </w:rPr>
        <w:t>、报名时间。</w:t>
      </w:r>
      <w:r>
        <w:rPr>
          <w:rFonts w:ascii="仿宋_GB2312" w:hAnsi="Times New Roman" w:eastAsia="仿宋_GB2312"/>
          <w:spacing w:val="-2"/>
          <w:sz w:val="30"/>
          <w:szCs w:val="30"/>
        </w:rPr>
        <w:t>2015</w:t>
      </w:r>
      <w:r>
        <w:rPr>
          <w:rFonts w:hint="eastAsia" w:ascii="仿宋_GB2312" w:hAnsi="Times New Roman" w:eastAsia="仿宋_GB2312"/>
          <w:spacing w:val="-2"/>
          <w:sz w:val="30"/>
          <w:szCs w:val="30"/>
        </w:rPr>
        <w:t>年</w:t>
      </w:r>
      <w:r>
        <w:rPr>
          <w:rFonts w:ascii="仿宋_GB2312" w:hAnsi="Times New Roman" w:eastAsia="仿宋_GB2312"/>
          <w:spacing w:val="-2"/>
          <w:sz w:val="30"/>
          <w:szCs w:val="30"/>
        </w:rPr>
        <w:t>12</w:t>
      </w:r>
      <w:r>
        <w:rPr>
          <w:rFonts w:hint="eastAsia" w:ascii="仿宋_GB2312" w:hAnsi="Times New Roman" w:eastAsia="仿宋_GB2312"/>
          <w:spacing w:val="-2"/>
          <w:sz w:val="30"/>
          <w:szCs w:val="30"/>
        </w:rPr>
        <w:t>月</w:t>
      </w:r>
      <w:r>
        <w:rPr>
          <w:rFonts w:ascii="仿宋_GB2312" w:hAnsi="Times New Roman" w:eastAsia="仿宋_GB2312"/>
          <w:spacing w:val="-2"/>
          <w:sz w:val="30"/>
          <w:szCs w:val="30"/>
        </w:rPr>
        <w:t>28</w:t>
      </w:r>
      <w:r>
        <w:rPr>
          <w:rFonts w:hint="eastAsia" w:ascii="仿宋_GB2312" w:hAnsi="Times New Roman" w:eastAsia="仿宋_GB2312"/>
          <w:spacing w:val="-2"/>
          <w:sz w:val="30"/>
          <w:szCs w:val="30"/>
        </w:rPr>
        <w:t>日</w:t>
      </w:r>
      <w:r>
        <w:rPr>
          <w:rFonts w:ascii="仿宋_GB2312" w:hAnsi="Times New Roman" w:eastAsia="仿宋_GB2312"/>
          <w:spacing w:val="-2"/>
          <w:sz w:val="30"/>
          <w:szCs w:val="30"/>
        </w:rPr>
        <w:t>-29</w:t>
      </w:r>
      <w:r>
        <w:rPr>
          <w:rFonts w:hint="eastAsia" w:ascii="仿宋_GB2312" w:hAnsi="Times New Roman" w:eastAsia="仿宋_GB2312"/>
          <w:spacing w:val="-2"/>
          <w:sz w:val="30"/>
          <w:szCs w:val="30"/>
        </w:rPr>
        <w:t>日（上午</w:t>
      </w:r>
      <w:r>
        <w:rPr>
          <w:rFonts w:ascii="仿宋_GB2312" w:hAnsi="Times New Roman" w:eastAsia="仿宋_GB2312"/>
          <w:spacing w:val="-2"/>
          <w:sz w:val="30"/>
          <w:szCs w:val="30"/>
        </w:rPr>
        <w:t>8:30—11:30</w:t>
      </w:r>
      <w:r>
        <w:rPr>
          <w:rFonts w:hint="eastAsia" w:ascii="仿宋_GB2312" w:hAnsi="Times New Roman" w:eastAsia="仿宋_GB2312"/>
          <w:spacing w:val="-2"/>
          <w:sz w:val="30"/>
          <w:szCs w:val="30"/>
        </w:rPr>
        <w:t>，下午</w:t>
      </w:r>
      <w:r>
        <w:rPr>
          <w:rFonts w:ascii="仿宋_GB2312" w:hAnsi="Times New Roman" w:eastAsia="仿宋_GB2312"/>
          <w:spacing w:val="-2"/>
          <w:sz w:val="30"/>
          <w:szCs w:val="30"/>
        </w:rPr>
        <w:t>13:30—17:00</w:t>
      </w:r>
      <w:r>
        <w:rPr>
          <w:rFonts w:hint="eastAsia" w:ascii="仿宋_GB2312" w:hAnsi="Times New Roman" w:eastAsia="仿宋_GB2312"/>
          <w:spacing w:val="-2"/>
          <w:sz w:val="30"/>
          <w:szCs w:val="30"/>
        </w:rPr>
        <w:t>）。</w:t>
      </w:r>
    </w:p>
    <w:p>
      <w:pPr>
        <w:spacing w:line="540" w:lineRule="exact"/>
        <w:ind w:firstLine="31680" w:firstLineChars="200"/>
        <w:rPr>
          <w:rFonts w:ascii="仿宋_GB2312" w:hAnsi="Times New Roman" w:eastAsia="仿宋_GB2312"/>
          <w:spacing w:val="-2"/>
          <w:sz w:val="30"/>
          <w:szCs w:val="30"/>
        </w:rPr>
      </w:pPr>
      <w:r>
        <w:rPr>
          <w:rFonts w:ascii="仿宋_GB2312" w:hAnsi="Times New Roman" w:eastAsia="仿宋_GB2312"/>
          <w:spacing w:val="-2"/>
          <w:sz w:val="30"/>
          <w:szCs w:val="30"/>
        </w:rPr>
        <w:t>2</w:t>
      </w:r>
      <w:r>
        <w:rPr>
          <w:rFonts w:hint="eastAsia" w:ascii="仿宋_GB2312" w:hAnsi="Times New Roman" w:eastAsia="仿宋_GB2312"/>
          <w:spacing w:val="-2"/>
          <w:sz w:val="30"/>
          <w:szCs w:val="30"/>
        </w:rPr>
        <w:t>、报名地点。嘉兴市洪兴西路</w:t>
      </w:r>
      <w:r>
        <w:rPr>
          <w:rFonts w:ascii="仿宋_GB2312" w:hAnsi="Times New Roman" w:eastAsia="仿宋_GB2312"/>
          <w:spacing w:val="-2"/>
          <w:sz w:val="30"/>
          <w:szCs w:val="30"/>
        </w:rPr>
        <w:t>1639</w:t>
      </w:r>
      <w:r>
        <w:rPr>
          <w:rFonts w:hint="eastAsia" w:ascii="仿宋_GB2312" w:hAnsi="Times New Roman" w:eastAsia="仿宋_GB2312"/>
          <w:spacing w:val="-2"/>
          <w:sz w:val="30"/>
          <w:szCs w:val="30"/>
        </w:rPr>
        <w:t>号秀洲区人民法院五楼</w:t>
      </w:r>
      <w:r>
        <w:rPr>
          <w:rFonts w:ascii="仿宋_GB2312" w:hAnsi="Times New Roman" w:eastAsia="仿宋_GB2312"/>
          <w:spacing w:val="-2"/>
          <w:sz w:val="30"/>
          <w:szCs w:val="30"/>
        </w:rPr>
        <w:t>1513</w:t>
      </w:r>
      <w:r>
        <w:rPr>
          <w:rFonts w:hint="eastAsia" w:ascii="仿宋_GB2312" w:hAnsi="Times New Roman" w:eastAsia="仿宋_GB2312"/>
          <w:spacing w:val="-2"/>
          <w:sz w:val="30"/>
          <w:szCs w:val="30"/>
        </w:rPr>
        <w:t>办公室。</w:t>
      </w:r>
    </w:p>
    <w:p>
      <w:pPr>
        <w:spacing w:line="540" w:lineRule="exact"/>
        <w:ind w:firstLine="31680" w:firstLineChars="200"/>
        <w:rPr>
          <w:rFonts w:ascii="仿宋_GB2312" w:eastAsia="仿宋_GB2312"/>
          <w:spacing w:val="-2"/>
          <w:sz w:val="30"/>
          <w:szCs w:val="30"/>
        </w:rPr>
      </w:pPr>
      <w:r>
        <w:rPr>
          <w:rFonts w:ascii="仿宋_GB2312" w:hAnsi="Times New Roman" w:eastAsia="仿宋_GB2312"/>
          <w:spacing w:val="-2"/>
          <w:sz w:val="30"/>
          <w:szCs w:val="30"/>
        </w:rPr>
        <w:t>3</w:t>
      </w:r>
      <w:r>
        <w:rPr>
          <w:rFonts w:hint="eastAsia" w:ascii="仿宋_GB2312" w:hAnsi="Times New Roman" w:eastAsia="仿宋_GB2312"/>
          <w:spacing w:val="-2"/>
          <w:sz w:val="30"/>
          <w:szCs w:val="30"/>
        </w:rPr>
        <w:t>、报名时需提供以下材料的原件和复印件：身</w:t>
      </w:r>
      <w:r>
        <w:rPr>
          <w:rFonts w:hint="eastAsia" w:ascii="仿宋_GB2312" w:eastAsia="仿宋_GB2312"/>
          <w:spacing w:val="-2"/>
          <w:sz w:val="30"/>
          <w:szCs w:val="30"/>
        </w:rPr>
        <w:t>份证、户口簿、学历证书、报名表（见附件</w:t>
      </w:r>
      <w:r>
        <w:rPr>
          <w:rFonts w:ascii="仿宋_GB2312" w:eastAsia="仿宋_GB2312"/>
          <w:spacing w:val="-2"/>
          <w:sz w:val="30"/>
          <w:szCs w:val="30"/>
        </w:rPr>
        <w:t>2</w:t>
      </w:r>
      <w:r>
        <w:rPr>
          <w:rFonts w:hint="eastAsia" w:ascii="仿宋_GB2312" w:eastAsia="仿宋_GB2312"/>
          <w:spacing w:val="-2"/>
          <w:sz w:val="30"/>
          <w:szCs w:val="30"/>
        </w:rPr>
        <w:t>）。</w:t>
      </w:r>
    </w:p>
    <w:p>
      <w:pPr>
        <w:spacing w:line="540" w:lineRule="exact"/>
        <w:ind w:firstLine="31680" w:firstLineChars="200"/>
        <w:rPr>
          <w:rFonts w:ascii="仿宋_GB2312" w:eastAsia="仿宋_GB2312"/>
          <w:spacing w:val="-2"/>
          <w:sz w:val="30"/>
          <w:szCs w:val="30"/>
        </w:rPr>
      </w:pPr>
      <w:r>
        <w:rPr>
          <w:rFonts w:hint="eastAsia" w:ascii="仿宋_GB2312" w:eastAsia="仿宋_GB2312"/>
          <w:spacing w:val="-2"/>
          <w:sz w:val="30"/>
          <w:szCs w:val="30"/>
        </w:rPr>
        <w:t>本次报名采取现场报名，每人限报一个岗位，不接受网上和其他形式报名，如本人不能到现场报名的，可委托他人代报，代报人须在提供报考人相关证件材料的同时，提供代报人的身份证原件、复印件和委托书，逾期不再受理。</w:t>
      </w:r>
    </w:p>
    <w:p>
      <w:pPr>
        <w:spacing w:line="540" w:lineRule="exact"/>
        <w:ind w:firstLine="31680" w:firstLineChars="200"/>
        <w:rPr>
          <w:rFonts w:ascii="仿宋_GB2312" w:eastAsia="仿宋_GB2312"/>
          <w:spacing w:val="-2"/>
          <w:sz w:val="30"/>
          <w:szCs w:val="30"/>
        </w:rPr>
      </w:pPr>
      <w:r>
        <w:rPr>
          <w:rFonts w:hint="eastAsia" w:ascii="仿宋_GB2312" w:eastAsia="仿宋_GB2312"/>
          <w:spacing w:val="-2"/>
          <w:sz w:val="30"/>
          <w:szCs w:val="30"/>
        </w:rPr>
        <w:t>报考人员经审核符合所报岗位条件的，发给《领取笔试准考证通知书》，按通知书要求到指定地点领取《笔试准考证》，并不得改报其他岗位。</w:t>
      </w:r>
    </w:p>
    <w:p>
      <w:pPr>
        <w:spacing w:line="540" w:lineRule="exact"/>
        <w:ind w:firstLine="31680" w:firstLineChars="236"/>
        <w:rPr>
          <w:rFonts w:ascii="仿宋_GB2312" w:eastAsia="仿宋_GB2312"/>
          <w:spacing w:val="-2"/>
          <w:sz w:val="30"/>
          <w:szCs w:val="30"/>
        </w:rPr>
      </w:pPr>
      <w:r>
        <w:rPr>
          <w:rFonts w:hint="eastAsia" w:ascii="仿宋_GB2312" w:eastAsia="仿宋_GB2312"/>
          <w:b/>
          <w:spacing w:val="-2"/>
          <w:sz w:val="30"/>
          <w:szCs w:val="30"/>
        </w:rPr>
        <w:t>（二）笔试。</w:t>
      </w:r>
      <w:r>
        <w:rPr>
          <w:rFonts w:hint="eastAsia" w:ascii="仿宋_GB2312" w:eastAsia="仿宋_GB2312"/>
          <w:spacing w:val="-2"/>
          <w:sz w:val="30"/>
          <w:szCs w:val="30"/>
        </w:rPr>
        <w:t>笔试采取闭卷形式，科目为《综合基础知识》，满分为</w:t>
      </w:r>
      <w:r>
        <w:rPr>
          <w:rFonts w:ascii="仿宋_GB2312" w:eastAsia="仿宋_GB2312"/>
          <w:spacing w:val="-2"/>
          <w:sz w:val="30"/>
          <w:szCs w:val="30"/>
        </w:rPr>
        <w:t>100</w:t>
      </w:r>
      <w:r>
        <w:rPr>
          <w:rFonts w:hint="eastAsia" w:ascii="仿宋_GB2312" w:eastAsia="仿宋_GB2312"/>
          <w:spacing w:val="-2"/>
          <w:sz w:val="30"/>
          <w:szCs w:val="30"/>
        </w:rPr>
        <w:t>分，笔试时间和地点另行通知（见《笔试准考证》）；</w:t>
      </w:r>
    </w:p>
    <w:p>
      <w:pPr>
        <w:widowControl/>
        <w:spacing w:line="540" w:lineRule="exact"/>
        <w:ind w:firstLine="600"/>
        <w:jc w:val="left"/>
        <w:rPr>
          <w:rFonts w:ascii="仿宋_GB2312" w:eastAsia="仿宋_GB2312"/>
          <w:spacing w:val="-2"/>
          <w:sz w:val="30"/>
          <w:szCs w:val="30"/>
        </w:rPr>
      </w:pPr>
      <w:r>
        <w:rPr>
          <w:rFonts w:hint="eastAsia" w:ascii="仿宋_GB2312" w:hAnsi="宋体" w:eastAsia="仿宋_GB2312" w:cs="宋体"/>
          <w:b/>
          <w:kern w:val="0"/>
          <w:sz w:val="30"/>
          <w:szCs w:val="30"/>
        </w:rPr>
        <w:t>（三）体能测试。</w:t>
      </w:r>
      <w:r>
        <w:rPr>
          <w:rFonts w:hint="eastAsia" w:ascii="仿宋_GB2312" w:hAnsi="宋体" w:eastAsia="仿宋_GB2312" w:cs="宋体"/>
          <w:kern w:val="0"/>
          <w:sz w:val="30"/>
          <w:szCs w:val="30"/>
        </w:rPr>
        <w:t>招聘单位根据笔试成绩从高分到低分按</w:t>
      </w:r>
      <w:r>
        <w:rPr>
          <w:rFonts w:ascii="仿宋_GB2312" w:hAnsi="宋体" w:eastAsia="仿宋_GB2312" w:cs="宋体"/>
          <w:kern w:val="0"/>
          <w:sz w:val="30"/>
          <w:szCs w:val="30"/>
        </w:rPr>
        <w:t>1</w:t>
      </w:r>
      <w:r>
        <w:rPr>
          <w:rFonts w:hint="eastAsia" w:ascii="仿宋_GB2312" w:hAnsi="宋体" w:eastAsia="仿宋_GB2312" w:cs="宋体"/>
          <w:kern w:val="0"/>
          <w:sz w:val="30"/>
          <w:szCs w:val="30"/>
        </w:rPr>
        <w:t>：</w:t>
      </w:r>
      <w:r>
        <w:rPr>
          <w:rFonts w:ascii="仿宋_GB2312" w:hAnsi="宋体" w:eastAsia="仿宋_GB2312" w:cs="宋体"/>
          <w:kern w:val="0"/>
          <w:sz w:val="30"/>
          <w:szCs w:val="30"/>
        </w:rPr>
        <w:t>3</w:t>
      </w:r>
      <w:r>
        <w:rPr>
          <w:rFonts w:hint="eastAsia" w:ascii="仿宋_GB2312" w:hAnsi="宋体" w:eastAsia="仿宋_GB2312" w:cs="宋体"/>
          <w:kern w:val="0"/>
          <w:sz w:val="30"/>
          <w:szCs w:val="30"/>
        </w:rPr>
        <w:t>的比例确定体能测试对象</w:t>
      </w:r>
      <w:r>
        <w:rPr>
          <w:rFonts w:hint="eastAsia" w:ascii="仿宋_GB2312" w:hAnsi="宋体" w:eastAsia="仿宋_GB2312" w:cs="宋体"/>
          <w:b/>
          <w:kern w:val="0"/>
          <w:sz w:val="30"/>
          <w:szCs w:val="30"/>
        </w:rPr>
        <w:t>。</w:t>
      </w:r>
      <w:r>
        <w:rPr>
          <w:rFonts w:hint="eastAsia" w:ascii="仿宋_GB2312" w:hAnsi="宋体" w:eastAsia="仿宋_GB2312" w:cs="宋体"/>
          <w:kern w:val="0"/>
          <w:sz w:val="30"/>
          <w:szCs w:val="30"/>
        </w:rPr>
        <w:t>体能测试参照《公安机关录用人民警察体能测试项目和标准（暂行）》执行，具体项目和标准见附表</w:t>
      </w:r>
      <w:r>
        <w:rPr>
          <w:rFonts w:ascii="仿宋_GB2312" w:hAnsi="宋体" w:eastAsia="仿宋_GB2312" w:cs="宋体"/>
          <w:kern w:val="0"/>
          <w:sz w:val="30"/>
          <w:szCs w:val="30"/>
        </w:rPr>
        <w:t>3</w:t>
      </w:r>
      <w:r>
        <w:rPr>
          <w:rFonts w:hint="eastAsia" w:ascii="仿宋_GB2312" w:hAnsi="宋体" w:eastAsia="仿宋_GB2312" w:cs="宋体"/>
          <w:kern w:val="0"/>
          <w:sz w:val="30"/>
          <w:szCs w:val="30"/>
        </w:rPr>
        <w:t>，凡其中一项不达标，视为体能测试不合格。</w:t>
      </w:r>
    </w:p>
    <w:p>
      <w:pPr>
        <w:spacing w:line="540" w:lineRule="exact"/>
        <w:ind w:firstLine="31680" w:firstLineChars="236"/>
        <w:rPr>
          <w:rFonts w:ascii="仿宋_GB2312" w:hAnsi="Times New Roman" w:eastAsia="仿宋_GB2312"/>
          <w:spacing w:val="-2"/>
          <w:sz w:val="30"/>
          <w:szCs w:val="30"/>
        </w:rPr>
      </w:pPr>
      <w:r>
        <w:rPr>
          <w:rFonts w:hint="eastAsia" w:ascii="仿宋_GB2312" w:eastAsia="仿宋_GB2312"/>
          <w:b/>
          <w:bCs/>
          <w:spacing w:val="-2"/>
          <w:sz w:val="30"/>
          <w:szCs w:val="30"/>
        </w:rPr>
        <w:t>（四）</w:t>
      </w:r>
      <w:r>
        <w:rPr>
          <w:rFonts w:hint="eastAsia" w:ascii="仿宋_GB2312" w:eastAsia="仿宋_GB2312"/>
          <w:b/>
          <w:spacing w:val="-2"/>
          <w:sz w:val="30"/>
          <w:szCs w:val="30"/>
        </w:rPr>
        <w:t>面试。</w:t>
      </w:r>
      <w:r>
        <w:rPr>
          <w:rFonts w:hint="eastAsia" w:ascii="仿宋_GB2312" w:eastAsia="仿宋_GB2312"/>
          <w:spacing w:val="-2"/>
          <w:sz w:val="30"/>
          <w:szCs w:val="30"/>
        </w:rPr>
        <w:t>招聘单位从体能测试合格者中根据笔试成绩从高分到低分按</w:t>
      </w:r>
      <w:r>
        <w:rPr>
          <w:rFonts w:ascii="仿宋_GB2312" w:eastAsia="仿宋_GB2312"/>
          <w:spacing w:val="-2"/>
          <w:sz w:val="30"/>
          <w:szCs w:val="30"/>
        </w:rPr>
        <w:t>1:2</w:t>
      </w:r>
      <w:r>
        <w:rPr>
          <w:rFonts w:hint="eastAsia" w:ascii="仿宋_GB2312" w:eastAsia="仿宋_GB2312"/>
          <w:spacing w:val="-2"/>
          <w:sz w:val="30"/>
          <w:szCs w:val="30"/>
        </w:rPr>
        <w:t>的比例确定面试对象，不到比例的按实际人数确定面试对象。如面试对象在面试</w:t>
      </w:r>
      <w:r>
        <w:rPr>
          <w:rFonts w:ascii="仿宋_GB2312" w:eastAsia="仿宋_GB2312"/>
          <w:spacing w:val="-2"/>
          <w:sz w:val="30"/>
          <w:szCs w:val="30"/>
        </w:rPr>
        <w:t>1</w:t>
      </w:r>
      <w:r>
        <w:rPr>
          <w:rFonts w:hint="eastAsia" w:ascii="仿宋_GB2312" w:eastAsia="仿宋_GB2312"/>
          <w:spacing w:val="-2"/>
          <w:sz w:val="30"/>
          <w:szCs w:val="30"/>
        </w:rPr>
        <w:t>天前明确放弃面试的，则按笔试成绩从高分到低分依次替</w:t>
      </w:r>
      <w:r>
        <w:rPr>
          <w:rFonts w:hint="eastAsia" w:ascii="仿宋_GB2312" w:hAnsi="Times New Roman" w:eastAsia="仿宋_GB2312"/>
          <w:spacing w:val="-2"/>
          <w:sz w:val="30"/>
          <w:szCs w:val="30"/>
        </w:rPr>
        <w:t>补。</w:t>
      </w:r>
    </w:p>
    <w:p>
      <w:pPr>
        <w:spacing w:line="540" w:lineRule="exact"/>
        <w:ind w:firstLine="31680" w:firstLineChars="236"/>
        <w:rPr>
          <w:rFonts w:ascii="仿宋_GB2312" w:hAnsi="Times New Roman" w:eastAsia="仿宋_GB2312"/>
          <w:spacing w:val="-2"/>
          <w:sz w:val="30"/>
          <w:szCs w:val="30"/>
        </w:rPr>
      </w:pPr>
      <w:r>
        <w:rPr>
          <w:rFonts w:hint="eastAsia" w:ascii="仿宋_GB2312" w:hAnsi="Times New Roman" w:eastAsia="仿宋_GB2312"/>
          <w:spacing w:val="-2"/>
          <w:sz w:val="30"/>
          <w:szCs w:val="30"/>
        </w:rPr>
        <w:t>面试采取结构化面试方式进行，主要测试报考人员的应变能力、分析问题能力、逻辑思维和语言表达能力等，满分为</w:t>
      </w:r>
      <w:r>
        <w:rPr>
          <w:rFonts w:ascii="仿宋_GB2312" w:hAnsi="Times New Roman" w:eastAsia="仿宋_GB2312"/>
          <w:spacing w:val="-2"/>
          <w:sz w:val="30"/>
          <w:szCs w:val="30"/>
        </w:rPr>
        <w:t>100</w:t>
      </w:r>
      <w:r>
        <w:rPr>
          <w:rFonts w:hint="eastAsia" w:ascii="仿宋_GB2312" w:hAnsi="Times New Roman" w:eastAsia="仿宋_GB2312"/>
          <w:spacing w:val="-2"/>
          <w:sz w:val="30"/>
          <w:szCs w:val="30"/>
        </w:rPr>
        <w:t>分，合格分为</w:t>
      </w:r>
      <w:r>
        <w:rPr>
          <w:rFonts w:ascii="仿宋_GB2312" w:hAnsi="Times New Roman" w:eastAsia="仿宋_GB2312"/>
          <w:spacing w:val="-2"/>
          <w:sz w:val="30"/>
          <w:szCs w:val="30"/>
        </w:rPr>
        <w:t>60</w:t>
      </w:r>
      <w:r>
        <w:rPr>
          <w:rFonts w:hint="eastAsia" w:ascii="仿宋_GB2312" w:hAnsi="Times New Roman" w:eastAsia="仿宋_GB2312"/>
          <w:spacing w:val="-2"/>
          <w:sz w:val="30"/>
          <w:szCs w:val="30"/>
        </w:rPr>
        <w:t>分，面试不合格者，不能列入体检、考察人选。面试时间、地点另行通知。</w:t>
      </w:r>
    </w:p>
    <w:p>
      <w:pPr>
        <w:spacing w:line="540" w:lineRule="exact"/>
        <w:ind w:firstLine="31680" w:firstLineChars="236"/>
        <w:rPr>
          <w:rFonts w:ascii="仿宋_GB2312" w:eastAsia="仿宋_GB2312"/>
          <w:spacing w:val="-2"/>
          <w:sz w:val="30"/>
          <w:szCs w:val="30"/>
        </w:rPr>
      </w:pPr>
      <w:r>
        <w:rPr>
          <w:rFonts w:hint="eastAsia" w:ascii="Times New Roman" w:hAnsi="Times New Roman" w:eastAsia="仿宋_GB2312"/>
          <w:b/>
          <w:spacing w:val="-2"/>
          <w:sz w:val="30"/>
          <w:szCs w:val="30"/>
        </w:rPr>
        <w:t>（五）体检。</w:t>
      </w:r>
      <w:r>
        <w:rPr>
          <w:rFonts w:hint="eastAsia" w:ascii="Times New Roman" w:hAnsi="Times New Roman" w:eastAsia="仿宋_GB2312"/>
          <w:spacing w:val="-2"/>
          <w:sz w:val="30"/>
          <w:szCs w:val="30"/>
        </w:rPr>
        <w:t>面试结束后，将笔试成绩、面</w:t>
      </w:r>
      <w:r>
        <w:rPr>
          <w:rFonts w:hint="eastAsia" w:ascii="仿宋_GB2312" w:eastAsia="仿宋_GB2312"/>
          <w:spacing w:val="-2"/>
          <w:sz w:val="30"/>
          <w:szCs w:val="30"/>
        </w:rPr>
        <w:t>试成绩合成计算总成绩。若总成绩相等，以笔试成绩高的排位在前。总成绩的计算公式为：总成绩</w:t>
      </w:r>
      <w:r>
        <w:rPr>
          <w:rFonts w:ascii="仿宋_GB2312" w:eastAsia="仿宋_GB2312"/>
          <w:spacing w:val="-2"/>
          <w:sz w:val="30"/>
          <w:szCs w:val="30"/>
        </w:rPr>
        <w:t>=</w:t>
      </w:r>
      <w:r>
        <w:rPr>
          <w:rFonts w:hint="eastAsia" w:ascii="仿宋_GB2312" w:eastAsia="仿宋_GB2312"/>
          <w:spacing w:val="-2"/>
          <w:sz w:val="30"/>
          <w:szCs w:val="30"/>
        </w:rPr>
        <w:t>笔试成绩×</w:t>
      </w:r>
      <w:r>
        <w:rPr>
          <w:rFonts w:ascii="仿宋_GB2312" w:eastAsia="仿宋_GB2312"/>
          <w:spacing w:val="-2"/>
          <w:sz w:val="30"/>
          <w:szCs w:val="30"/>
        </w:rPr>
        <w:t>50%+</w:t>
      </w:r>
      <w:r>
        <w:rPr>
          <w:rFonts w:hint="eastAsia" w:ascii="仿宋_GB2312" w:eastAsia="仿宋_GB2312"/>
          <w:spacing w:val="-2"/>
          <w:sz w:val="30"/>
          <w:szCs w:val="30"/>
        </w:rPr>
        <w:t>面试成绩×</w:t>
      </w:r>
      <w:r>
        <w:rPr>
          <w:rFonts w:ascii="仿宋_GB2312" w:eastAsia="仿宋_GB2312"/>
          <w:spacing w:val="-2"/>
          <w:sz w:val="30"/>
          <w:szCs w:val="30"/>
        </w:rPr>
        <w:t>50%</w:t>
      </w:r>
      <w:r>
        <w:rPr>
          <w:rFonts w:hint="eastAsia" w:ascii="仿宋_GB2312" w:eastAsia="仿宋_GB2312"/>
          <w:spacing w:val="-2"/>
          <w:sz w:val="30"/>
          <w:szCs w:val="30"/>
        </w:rPr>
        <w:t>。</w:t>
      </w:r>
    </w:p>
    <w:p>
      <w:pPr>
        <w:spacing w:line="540" w:lineRule="exact"/>
        <w:ind w:firstLine="31680" w:firstLineChars="236"/>
        <w:rPr>
          <w:rFonts w:ascii="仿宋_GB2312" w:hAnsi="??" w:eastAsia="仿宋_GB2312"/>
          <w:spacing w:val="-2"/>
          <w:sz w:val="30"/>
          <w:szCs w:val="30"/>
        </w:rPr>
      </w:pPr>
      <w:r>
        <w:rPr>
          <w:rFonts w:hint="eastAsia" w:ascii="仿宋_GB2312" w:eastAsia="仿宋_GB2312"/>
          <w:spacing w:val="-2"/>
          <w:sz w:val="30"/>
          <w:szCs w:val="30"/>
        </w:rPr>
        <w:t>招聘单位根据</w:t>
      </w:r>
      <w:r>
        <w:rPr>
          <w:rFonts w:hint="eastAsia" w:ascii="仿宋_GB2312" w:hAnsi="??" w:eastAsia="仿宋_GB2312"/>
          <w:spacing w:val="-2"/>
          <w:sz w:val="30"/>
          <w:szCs w:val="30"/>
        </w:rPr>
        <w:t>总成绩从高分到低分按招聘岗位</w:t>
      </w:r>
      <w:r>
        <w:rPr>
          <w:rFonts w:ascii="仿宋_GB2312" w:hAnsi="??" w:eastAsia="仿宋_GB2312"/>
          <w:spacing w:val="-2"/>
          <w:sz w:val="30"/>
          <w:szCs w:val="30"/>
        </w:rPr>
        <w:t>1:1</w:t>
      </w:r>
      <w:r>
        <w:rPr>
          <w:rFonts w:hint="eastAsia" w:ascii="仿宋_GB2312" w:hAnsi="??" w:eastAsia="仿宋_GB2312"/>
          <w:spacing w:val="-2"/>
          <w:sz w:val="30"/>
          <w:szCs w:val="30"/>
        </w:rPr>
        <w:t>比例确定体检对象，体检不合格或自愿放弃的，</w:t>
      </w:r>
      <w:r>
        <w:rPr>
          <w:rFonts w:hint="eastAsia" w:ascii="仿宋_GB2312" w:eastAsia="仿宋_GB2312"/>
          <w:spacing w:val="-2"/>
          <w:sz w:val="30"/>
          <w:szCs w:val="30"/>
        </w:rPr>
        <w:t>在相应岗位面试合格人员中按总成绩从高分到低分</w:t>
      </w:r>
      <w:r>
        <w:rPr>
          <w:rFonts w:hint="eastAsia" w:ascii="仿宋_GB2312" w:hAnsi="??" w:eastAsia="仿宋_GB2312"/>
          <w:spacing w:val="-2"/>
          <w:sz w:val="30"/>
          <w:szCs w:val="30"/>
        </w:rPr>
        <w:t>依次递补。体检参照我省公务员招录的有关规定执行。报考人员不按规定的时间、地点参加体检，视作放弃体检。体检费用由考生自理。</w:t>
      </w:r>
    </w:p>
    <w:p>
      <w:pPr>
        <w:spacing w:line="540" w:lineRule="exact"/>
        <w:ind w:firstLine="31680" w:firstLineChars="236"/>
        <w:rPr>
          <w:rFonts w:ascii="仿宋_GB2312" w:eastAsia="仿宋_GB2312"/>
          <w:spacing w:val="-2"/>
          <w:sz w:val="30"/>
          <w:szCs w:val="30"/>
        </w:rPr>
      </w:pPr>
      <w:r>
        <w:rPr>
          <w:rFonts w:hint="eastAsia" w:ascii="仿宋_GB2312" w:eastAsia="仿宋_GB2312"/>
          <w:b/>
          <w:spacing w:val="-2"/>
          <w:sz w:val="30"/>
          <w:szCs w:val="30"/>
        </w:rPr>
        <w:t>（六）考察。</w:t>
      </w:r>
      <w:r>
        <w:rPr>
          <w:rFonts w:hint="eastAsia" w:ascii="仿宋_GB2312" w:eastAsia="仿宋_GB2312"/>
          <w:spacing w:val="-2"/>
          <w:sz w:val="30"/>
          <w:szCs w:val="30"/>
        </w:rPr>
        <w:t>考察由招聘单位组织实施。考察要求参照我省公务员招录的有关规定执行，主要对体检合格的拟聘用人员在规定时间内进行资格条件的复核和德、能、勤、绩、廉等情况等考察，考察结果仅作为本次是否聘用的依据。</w:t>
      </w:r>
      <w:r>
        <w:rPr>
          <w:rFonts w:hint="eastAsia" w:ascii="仿宋_GB2312" w:hAnsi="??" w:eastAsia="仿宋_GB2312"/>
          <w:spacing w:val="-2"/>
          <w:sz w:val="30"/>
          <w:szCs w:val="30"/>
        </w:rPr>
        <w:t>考察不合格或自愿放弃的，</w:t>
      </w:r>
      <w:r>
        <w:rPr>
          <w:rFonts w:hint="eastAsia" w:ascii="仿宋_GB2312" w:eastAsia="仿宋_GB2312"/>
          <w:spacing w:val="-2"/>
          <w:sz w:val="30"/>
          <w:szCs w:val="30"/>
        </w:rPr>
        <w:t>在相应岗位面试合格人员中按总成绩从高分到低分依次递补。</w:t>
      </w:r>
    </w:p>
    <w:p>
      <w:pPr>
        <w:spacing w:line="540" w:lineRule="exact"/>
        <w:ind w:firstLine="31680" w:firstLineChars="236"/>
        <w:rPr>
          <w:rFonts w:ascii="仿宋_GB2312" w:eastAsia="仿宋_GB2312"/>
          <w:spacing w:val="-2"/>
          <w:sz w:val="30"/>
          <w:szCs w:val="30"/>
        </w:rPr>
      </w:pPr>
      <w:r>
        <w:rPr>
          <w:rFonts w:hint="eastAsia" w:ascii="仿宋_GB2312" w:eastAsia="仿宋_GB2312"/>
          <w:b/>
          <w:spacing w:val="-2"/>
          <w:sz w:val="30"/>
          <w:szCs w:val="30"/>
        </w:rPr>
        <w:t>（七）公示。</w:t>
      </w:r>
      <w:r>
        <w:rPr>
          <w:rFonts w:hint="eastAsia" w:ascii="仿宋_GB2312" w:eastAsia="仿宋_GB2312"/>
          <w:spacing w:val="-2"/>
          <w:sz w:val="30"/>
          <w:szCs w:val="30"/>
        </w:rPr>
        <w:t>根据考试、体检、考察结果等，确定拟聘用人员名单，并在浙江嘉兴人才人力网（</w:t>
      </w:r>
      <w:r>
        <w:rPr>
          <w:rFonts w:ascii="仿宋_GB2312" w:eastAsia="仿宋_GB2312"/>
          <w:spacing w:val="-2"/>
          <w:sz w:val="30"/>
          <w:szCs w:val="30"/>
        </w:rPr>
        <w:t>www.jxrc.cn</w:t>
      </w:r>
      <w:r>
        <w:rPr>
          <w:rFonts w:hint="eastAsia" w:ascii="仿宋_GB2312" w:eastAsia="仿宋_GB2312"/>
          <w:spacing w:val="-2"/>
          <w:sz w:val="30"/>
          <w:szCs w:val="30"/>
        </w:rPr>
        <w:t>）上公示</w:t>
      </w:r>
      <w:r>
        <w:rPr>
          <w:rFonts w:ascii="仿宋_GB2312" w:eastAsia="仿宋_GB2312"/>
          <w:spacing w:val="-2"/>
          <w:sz w:val="30"/>
          <w:szCs w:val="30"/>
        </w:rPr>
        <w:t>3</w:t>
      </w:r>
      <w:r>
        <w:rPr>
          <w:rFonts w:hint="eastAsia" w:ascii="仿宋_GB2312" w:eastAsia="仿宋_GB2312"/>
          <w:spacing w:val="-2"/>
          <w:sz w:val="30"/>
          <w:szCs w:val="30"/>
        </w:rPr>
        <w:t>天。公示期满后，没有反映问题或反映有问题经查实不影响聘用的，予以聘用。对反映有影响聘用问题并查有实据的，不予聘用；对反映的问题一时难以查实的，将暂缓聘用，待查清后再决定是否聘用。决定不予聘用的，在相应岗位面试合格人员中按总成绩从高分到低分依次递补。</w:t>
      </w:r>
    </w:p>
    <w:p>
      <w:pPr>
        <w:spacing w:line="540" w:lineRule="exact"/>
        <w:ind w:firstLine="31680" w:firstLineChars="236"/>
        <w:rPr>
          <w:rFonts w:ascii="仿宋_GB2312" w:eastAsia="仿宋_GB2312"/>
          <w:spacing w:val="-2"/>
          <w:sz w:val="30"/>
          <w:szCs w:val="30"/>
        </w:rPr>
      </w:pPr>
      <w:r>
        <w:rPr>
          <w:rFonts w:hint="eastAsia" w:ascii="仿宋_GB2312" w:eastAsia="仿宋_GB2312"/>
          <w:b/>
          <w:spacing w:val="-2"/>
          <w:sz w:val="30"/>
          <w:szCs w:val="30"/>
        </w:rPr>
        <w:t>（八）聘用。</w:t>
      </w:r>
      <w:r>
        <w:rPr>
          <w:rFonts w:hint="eastAsia" w:ascii="仿宋_GB2312" w:eastAsia="仿宋_GB2312"/>
          <w:spacing w:val="-2"/>
          <w:sz w:val="30"/>
          <w:szCs w:val="30"/>
        </w:rPr>
        <w:t>确定聘用人选后，按《劳动合同法》的规定执行。拟聘用人员无正当理由逾期不报到的，取消聘用资格。</w:t>
      </w:r>
    </w:p>
    <w:p>
      <w:pPr>
        <w:spacing w:line="540" w:lineRule="exact"/>
        <w:ind w:firstLine="31680" w:firstLineChars="236"/>
        <w:rPr>
          <w:rFonts w:ascii="黑体" w:eastAsia="黑体"/>
          <w:spacing w:val="-2"/>
          <w:sz w:val="30"/>
          <w:szCs w:val="30"/>
        </w:rPr>
      </w:pPr>
      <w:r>
        <w:rPr>
          <w:rFonts w:hint="eastAsia" w:ascii="黑体" w:eastAsia="黑体"/>
          <w:spacing w:val="-2"/>
          <w:sz w:val="30"/>
          <w:szCs w:val="30"/>
        </w:rPr>
        <w:t>四、其他事项</w:t>
      </w:r>
    </w:p>
    <w:p>
      <w:pPr>
        <w:spacing w:line="540" w:lineRule="exact"/>
        <w:ind w:firstLine="31680" w:firstLineChars="236"/>
        <w:rPr>
          <w:rFonts w:ascii="仿宋_GB2312" w:eastAsia="仿宋_GB2312"/>
          <w:spacing w:val="-2"/>
          <w:sz w:val="30"/>
          <w:szCs w:val="30"/>
        </w:rPr>
      </w:pPr>
      <w:r>
        <w:rPr>
          <w:rFonts w:ascii="仿宋_GB2312" w:eastAsia="仿宋_GB2312"/>
          <w:spacing w:val="-2"/>
          <w:sz w:val="30"/>
          <w:szCs w:val="30"/>
        </w:rPr>
        <w:t>1</w:t>
      </w:r>
      <w:r>
        <w:rPr>
          <w:rFonts w:hint="eastAsia" w:ascii="仿宋_GB2312" w:eastAsia="仿宋_GB2312"/>
          <w:spacing w:val="-2"/>
          <w:sz w:val="30"/>
          <w:szCs w:val="30"/>
        </w:rPr>
        <w:t>、报考人员须用有效“二代”身份证号报名；报名与考试使用的身份证号必须一致。参加笔试时，必须同时携带准考证和有效“二代”身份证，否则不能进入考场。身份证遗失的，请及时补办身份证或办理临时身份证。</w:t>
      </w:r>
    </w:p>
    <w:p>
      <w:pPr>
        <w:spacing w:line="540" w:lineRule="exact"/>
        <w:ind w:firstLine="31680" w:firstLineChars="236"/>
        <w:rPr>
          <w:rFonts w:ascii="仿宋_GB2312" w:eastAsia="仿宋_GB2312"/>
          <w:spacing w:val="-2"/>
          <w:sz w:val="30"/>
          <w:szCs w:val="30"/>
        </w:rPr>
      </w:pPr>
      <w:r>
        <w:rPr>
          <w:rFonts w:ascii="仿宋_GB2312" w:eastAsia="仿宋_GB2312"/>
          <w:spacing w:val="-2"/>
          <w:sz w:val="30"/>
          <w:szCs w:val="30"/>
        </w:rPr>
        <w:t>2</w:t>
      </w:r>
      <w:r>
        <w:rPr>
          <w:rFonts w:hint="eastAsia" w:ascii="仿宋_GB2312" w:eastAsia="仿宋_GB2312"/>
          <w:spacing w:val="-2"/>
          <w:sz w:val="30"/>
          <w:szCs w:val="30"/>
        </w:rPr>
        <w:t>、报考人员提交材料应当真实、准确、有效。凡提供虚假申请材料获取报考资格的，一经查实，即取消报考资格。</w:t>
      </w:r>
    </w:p>
    <w:p>
      <w:pPr>
        <w:spacing w:line="540" w:lineRule="exact"/>
        <w:ind w:firstLine="31680" w:firstLineChars="200"/>
        <w:rPr>
          <w:rFonts w:ascii="仿宋_GB2312" w:hAnsi="??" w:eastAsia="仿宋_GB2312"/>
          <w:spacing w:val="-2"/>
          <w:sz w:val="30"/>
          <w:szCs w:val="30"/>
        </w:rPr>
      </w:pPr>
      <w:r>
        <w:rPr>
          <w:rFonts w:ascii="仿宋_GB2312" w:hAnsi="??" w:eastAsia="仿宋_GB2312"/>
          <w:spacing w:val="-2"/>
          <w:sz w:val="30"/>
          <w:szCs w:val="30"/>
        </w:rPr>
        <w:t>3</w:t>
      </w:r>
      <w:r>
        <w:rPr>
          <w:rFonts w:hint="eastAsia" w:ascii="仿宋_GB2312" w:hAnsi="??" w:eastAsia="仿宋_GB2312"/>
          <w:spacing w:val="-2"/>
          <w:sz w:val="30"/>
          <w:szCs w:val="30"/>
        </w:rPr>
        <w:t>、本公告所规定的“以上”、“以下”，都包含本级或本数。</w:t>
      </w:r>
    </w:p>
    <w:p>
      <w:pPr>
        <w:spacing w:line="540" w:lineRule="exact"/>
        <w:ind w:firstLine="31680" w:firstLineChars="200"/>
        <w:rPr>
          <w:rFonts w:ascii="仿宋_GB2312" w:hAnsi="??" w:eastAsia="仿宋_GB2312"/>
          <w:spacing w:val="-2"/>
          <w:sz w:val="30"/>
          <w:szCs w:val="30"/>
        </w:rPr>
      </w:pPr>
      <w:r>
        <w:rPr>
          <w:rFonts w:ascii="仿宋_GB2312" w:hAnsi="??" w:eastAsia="仿宋_GB2312"/>
          <w:spacing w:val="-2"/>
          <w:sz w:val="30"/>
          <w:szCs w:val="30"/>
        </w:rPr>
        <w:t>4</w:t>
      </w:r>
      <w:r>
        <w:rPr>
          <w:rFonts w:hint="eastAsia" w:ascii="仿宋_GB2312" w:hAnsi="??" w:eastAsia="仿宋_GB2312"/>
          <w:spacing w:val="-2"/>
          <w:sz w:val="30"/>
          <w:szCs w:val="30"/>
        </w:rPr>
        <w:t>、本公告未尽事宜，由招聘单位依据有关文件规定执行。招聘公告、考试成绩、入围面试人员名单、体检、考察、公示等事宜将在浙江嘉兴人才人力网（</w:t>
      </w:r>
      <w:r>
        <w:rPr>
          <w:rFonts w:ascii="仿宋_GB2312" w:hAnsi="??" w:eastAsia="仿宋_GB2312"/>
          <w:spacing w:val="-2"/>
          <w:sz w:val="30"/>
          <w:szCs w:val="30"/>
        </w:rPr>
        <w:t>www.jxrc.cn</w:t>
      </w:r>
      <w:r>
        <w:rPr>
          <w:rFonts w:hint="eastAsia" w:ascii="仿宋_GB2312" w:hAnsi="??" w:eastAsia="仿宋_GB2312"/>
          <w:spacing w:val="-2"/>
          <w:sz w:val="30"/>
          <w:szCs w:val="30"/>
        </w:rPr>
        <w:t>）上公布，届时考生可在网上查询。</w:t>
      </w:r>
    </w:p>
    <w:p>
      <w:pPr>
        <w:spacing w:line="540" w:lineRule="exact"/>
        <w:ind w:firstLine="31680" w:firstLineChars="200"/>
        <w:rPr>
          <w:rFonts w:ascii="仿宋_GB2312" w:hAnsi="Times New Roman" w:eastAsia="仿宋_GB2312"/>
          <w:spacing w:val="-2"/>
          <w:sz w:val="30"/>
          <w:szCs w:val="30"/>
        </w:rPr>
      </w:pPr>
      <w:r>
        <w:rPr>
          <w:rFonts w:hint="eastAsia" w:ascii="仿宋_GB2312" w:hAnsi="Times New Roman" w:eastAsia="仿宋_GB2312"/>
          <w:spacing w:val="-2"/>
          <w:sz w:val="30"/>
          <w:szCs w:val="30"/>
        </w:rPr>
        <w:t>咨询电话：</w:t>
      </w:r>
      <w:r>
        <w:rPr>
          <w:rFonts w:ascii="仿宋_GB2312" w:hAnsi="Times New Roman" w:eastAsia="仿宋_GB2312"/>
          <w:spacing w:val="-2"/>
          <w:sz w:val="30"/>
          <w:szCs w:val="30"/>
        </w:rPr>
        <w:t>0573—82721105</w:t>
      </w:r>
      <w:r>
        <w:rPr>
          <w:rFonts w:hint="eastAsia" w:ascii="仿宋_GB2312" w:hAnsi="Times New Roman" w:eastAsia="仿宋_GB2312"/>
          <w:spacing w:val="-2"/>
          <w:sz w:val="30"/>
          <w:szCs w:val="30"/>
        </w:rPr>
        <w:t>。</w:t>
      </w:r>
    </w:p>
    <w:p>
      <w:pPr>
        <w:spacing w:line="540" w:lineRule="exact"/>
        <w:ind w:firstLine="31680" w:firstLineChars="236"/>
        <w:rPr>
          <w:rFonts w:ascii="仿宋_GB2312" w:hAnsi="Times New Roman" w:eastAsia="仿宋_GB2312"/>
          <w:spacing w:val="-2"/>
          <w:sz w:val="30"/>
          <w:szCs w:val="30"/>
        </w:rPr>
      </w:pPr>
      <w:r>
        <w:rPr>
          <w:rFonts w:hint="eastAsia" w:ascii="仿宋_GB2312" w:hAnsi="Times New Roman" w:eastAsia="仿宋_GB2312"/>
          <w:spacing w:val="-2"/>
          <w:sz w:val="30"/>
          <w:szCs w:val="30"/>
        </w:rPr>
        <w:t>附件：</w:t>
      </w:r>
      <w:r>
        <w:rPr>
          <w:rFonts w:ascii="仿宋_GB2312" w:hAnsi="Times New Roman" w:eastAsia="仿宋_GB2312"/>
          <w:spacing w:val="-2"/>
          <w:sz w:val="30"/>
          <w:szCs w:val="30"/>
        </w:rPr>
        <w:tab/>
      </w:r>
      <w:r>
        <w:rPr>
          <w:rFonts w:ascii="仿宋_GB2312" w:hAnsi="Times New Roman" w:eastAsia="仿宋_GB2312"/>
          <w:spacing w:val="-2"/>
          <w:sz w:val="30"/>
          <w:szCs w:val="30"/>
        </w:rPr>
        <w:tab/>
      </w:r>
      <w:r>
        <w:rPr>
          <w:rFonts w:ascii="仿宋_GB2312" w:hAnsi="Times New Roman" w:eastAsia="仿宋_GB2312"/>
          <w:spacing w:val="-2"/>
          <w:sz w:val="30"/>
          <w:szCs w:val="30"/>
        </w:rPr>
        <w:t>1</w:t>
      </w:r>
      <w:r>
        <w:rPr>
          <w:rFonts w:hint="eastAsia" w:ascii="仿宋_GB2312" w:hAnsi="Times New Roman" w:eastAsia="仿宋_GB2312"/>
          <w:spacing w:val="-2"/>
          <w:sz w:val="30"/>
          <w:szCs w:val="30"/>
        </w:rPr>
        <w:t>、嘉兴市秀洲区公开招聘编外人员岗位要求表</w:t>
      </w:r>
    </w:p>
    <w:p>
      <w:pPr>
        <w:spacing w:line="540" w:lineRule="exact"/>
        <w:ind w:firstLine="31680" w:firstLineChars="236"/>
        <w:rPr>
          <w:rFonts w:ascii="仿宋_GB2312" w:hAnsi="Times New Roman" w:eastAsia="仿宋_GB2312"/>
          <w:spacing w:val="-2"/>
          <w:sz w:val="30"/>
          <w:szCs w:val="30"/>
        </w:rPr>
      </w:pPr>
      <w:r>
        <w:rPr>
          <w:rFonts w:ascii="仿宋_GB2312" w:hAnsi="Times New Roman" w:eastAsia="仿宋_GB2312"/>
          <w:spacing w:val="-2"/>
          <w:sz w:val="30"/>
          <w:szCs w:val="30"/>
        </w:rPr>
        <w:tab/>
      </w:r>
      <w:r>
        <w:rPr>
          <w:rFonts w:ascii="仿宋_GB2312" w:hAnsi="Times New Roman" w:eastAsia="仿宋_GB2312"/>
          <w:spacing w:val="-2"/>
          <w:sz w:val="30"/>
          <w:szCs w:val="30"/>
        </w:rPr>
        <w:tab/>
      </w:r>
      <w:r>
        <w:rPr>
          <w:rFonts w:ascii="仿宋_GB2312" w:hAnsi="Times New Roman" w:eastAsia="仿宋_GB2312"/>
          <w:spacing w:val="-2"/>
          <w:sz w:val="30"/>
          <w:szCs w:val="30"/>
        </w:rPr>
        <w:tab/>
      </w:r>
      <w:r>
        <w:rPr>
          <w:rFonts w:ascii="仿宋_GB2312" w:hAnsi="Times New Roman" w:eastAsia="仿宋_GB2312"/>
          <w:spacing w:val="-2"/>
          <w:sz w:val="30"/>
          <w:szCs w:val="30"/>
        </w:rPr>
        <w:tab/>
      </w:r>
      <w:r>
        <w:rPr>
          <w:rFonts w:ascii="仿宋_GB2312" w:hAnsi="Times New Roman" w:eastAsia="仿宋_GB2312"/>
          <w:spacing w:val="-2"/>
          <w:sz w:val="30"/>
          <w:szCs w:val="30"/>
        </w:rPr>
        <w:t>2</w:t>
      </w:r>
      <w:r>
        <w:rPr>
          <w:rFonts w:hint="eastAsia" w:ascii="仿宋_GB2312" w:hAnsi="Times New Roman" w:eastAsia="仿宋_GB2312"/>
          <w:spacing w:val="-2"/>
          <w:sz w:val="30"/>
          <w:szCs w:val="30"/>
        </w:rPr>
        <w:t>、报名表</w:t>
      </w:r>
    </w:p>
    <w:p>
      <w:pPr>
        <w:spacing w:line="540" w:lineRule="exact"/>
        <w:ind w:left="513" w:firstLine="31680" w:firstLineChars="536"/>
        <w:rPr>
          <w:rFonts w:ascii="仿宋_GB2312" w:hAnsi="Times New Roman" w:eastAsia="仿宋_GB2312"/>
          <w:spacing w:val="-2"/>
          <w:sz w:val="30"/>
          <w:szCs w:val="30"/>
        </w:rPr>
      </w:pPr>
      <w:r>
        <w:rPr>
          <w:rFonts w:ascii="仿宋_GB2312" w:hAnsi="Times New Roman" w:eastAsia="仿宋_GB2312"/>
          <w:spacing w:val="-2"/>
          <w:sz w:val="30"/>
          <w:szCs w:val="30"/>
        </w:rPr>
        <w:t>3</w:t>
      </w:r>
      <w:r>
        <w:rPr>
          <w:rFonts w:hint="eastAsia" w:ascii="仿宋_GB2312" w:hAnsi="Times New Roman" w:eastAsia="仿宋_GB2312"/>
          <w:spacing w:val="-2"/>
          <w:sz w:val="30"/>
          <w:szCs w:val="30"/>
        </w:rPr>
        <w:t>、</w:t>
      </w:r>
      <w:r>
        <w:rPr>
          <w:rFonts w:hint="eastAsia" w:ascii="仿宋_GB2312" w:hAnsi="Times New Roman" w:eastAsia="仿宋_GB2312"/>
          <w:sz w:val="30"/>
          <w:szCs w:val="30"/>
        </w:rPr>
        <w:t>体能测试项目和标准</w:t>
      </w:r>
    </w:p>
    <w:p>
      <w:pPr>
        <w:spacing w:line="540" w:lineRule="exact"/>
        <w:ind w:firstLine="31680" w:firstLineChars="236"/>
        <w:rPr>
          <w:rFonts w:ascii="Times New Roman" w:hAnsi="Times New Roman" w:eastAsia="仿宋_GB2312"/>
          <w:spacing w:val="-2"/>
          <w:sz w:val="30"/>
          <w:szCs w:val="30"/>
        </w:rPr>
      </w:pPr>
    </w:p>
    <w:p>
      <w:pPr>
        <w:spacing w:line="540" w:lineRule="exact"/>
        <w:ind w:firstLine="31680" w:firstLineChars="236"/>
        <w:rPr>
          <w:rFonts w:ascii="Times New Roman" w:hAnsi="Times New Roman" w:eastAsia="仿宋_GB2312"/>
          <w:spacing w:val="-2"/>
          <w:sz w:val="30"/>
          <w:szCs w:val="30"/>
        </w:rPr>
      </w:pPr>
    </w:p>
    <w:p>
      <w:pPr>
        <w:spacing w:line="540" w:lineRule="exact"/>
        <w:ind w:right="296" w:firstLine="31680" w:firstLineChars="1136"/>
        <w:jc w:val="right"/>
        <w:rPr>
          <w:rFonts w:ascii="Times New Roman" w:hAnsi="Times New Roman" w:eastAsia="仿宋_GB2312"/>
          <w:spacing w:val="-2"/>
          <w:sz w:val="30"/>
          <w:szCs w:val="30"/>
        </w:rPr>
      </w:pPr>
      <w:r>
        <w:rPr>
          <w:rFonts w:hint="eastAsia" w:ascii="Times New Roman" w:hAnsi="Times New Roman" w:eastAsia="仿宋_GB2312"/>
          <w:spacing w:val="-2"/>
          <w:sz w:val="30"/>
          <w:szCs w:val="30"/>
        </w:rPr>
        <w:t>嘉兴市秀洲区人民法院</w:t>
      </w:r>
    </w:p>
    <w:p>
      <w:pPr>
        <w:spacing w:line="540" w:lineRule="exact"/>
        <w:ind w:right="31680" w:rightChars="242" w:firstLine="31680" w:firstLineChars="1586"/>
        <w:jc w:val="right"/>
        <w:rPr>
          <w:rFonts w:ascii="仿宋_GB2312" w:hAnsi="Times New Roman" w:eastAsia="仿宋_GB2312"/>
          <w:spacing w:val="-2"/>
          <w:sz w:val="30"/>
          <w:szCs w:val="30"/>
        </w:rPr>
      </w:pPr>
      <w:r>
        <w:rPr>
          <w:rFonts w:ascii="仿宋_GB2312" w:hAnsi="Times New Roman" w:eastAsia="仿宋_GB2312"/>
          <w:spacing w:val="-2"/>
          <w:sz w:val="30"/>
          <w:szCs w:val="30"/>
        </w:rPr>
        <w:t xml:space="preserve">     2015</w:t>
      </w:r>
      <w:r>
        <w:rPr>
          <w:rFonts w:hint="eastAsia" w:ascii="仿宋_GB2312" w:hAnsi="Times New Roman" w:eastAsia="仿宋_GB2312"/>
          <w:spacing w:val="-2"/>
          <w:sz w:val="30"/>
          <w:szCs w:val="30"/>
        </w:rPr>
        <w:t>年</w:t>
      </w:r>
      <w:r>
        <w:rPr>
          <w:rFonts w:ascii="仿宋_GB2312" w:hAnsi="Times New Roman" w:eastAsia="仿宋_GB2312"/>
          <w:spacing w:val="-2"/>
          <w:sz w:val="30"/>
          <w:szCs w:val="30"/>
        </w:rPr>
        <w:t>12</w:t>
      </w:r>
      <w:r>
        <w:rPr>
          <w:rFonts w:hint="eastAsia" w:ascii="仿宋_GB2312" w:hAnsi="Times New Roman" w:eastAsia="仿宋_GB2312"/>
          <w:spacing w:val="-2"/>
          <w:sz w:val="30"/>
          <w:szCs w:val="30"/>
        </w:rPr>
        <w:t>月</w:t>
      </w:r>
      <w:r>
        <w:rPr>
          <w:rFonts w:ascii="仿宋_GB2312" w:hAnsi="Times New Roman" w:eastAsia="仿宋_GB2312"/>
          <w:spacing w:val="-2"/>
          <w:sz w:val="30"/>
          <w:szCs w:val="30"/>
        </w:rPr>
        <w:t>23</w:t>
      </w:r>
      <w:r>
        <w:rPr>
          <w:rFonts w:hint="eastAsia" w:ascii="仿宋_GB2312" w:hAnsi="Times New Roman" w:eastAsia="仿宋_GB2312"/>
          <w:spacing w:val="-2"/>
          <w:sz w:val="30"/>
          <w:szCs w:val="30"/>
        </w:rPr>
        <w:t>日</w:t>
      </w:r>
    </w:p>
    <w:bookmarkEnd w:id="0"/>
    <w:p>
      <w:pPr>
        <w:spacing w:line="540" w:lineRule="exact"/>
        <w:ind w:firstLine="31680" w:firstLineChars="1586"/>
        <w:rPr>
          <w:rFonts w:ascii="Times New Roman" w:hAnsi="Times New Roman" w:eastAsia="仿宋_GB2312"/>
          <w:spacing w:val="-2"/>
          <w:sz w:val="30"/>
          <w:szCs w:val="30"/>
        </w:rPr>
      </w:pPr>
    </w:p>
    <w:p>
      <w:pPr>
        <w:spacing w:line="540" w:lineRule="exact"/>
        <w:ind w:firstLine="31680" w:firstLineChars="1586"/>
        <w:rPr>
          <w:rFonts w:ascii="Times New Roman" w:hAnsi="Times New Roman" w:eastAsia="仿宋_GB2312"/>
          <w:spacing w:val="-2"/>
          <w:sz w:val="30"/>
          <w:szCs w:val="30"/>
        </w:rPr>
        <w:sectPr>
          <w:footerReference r:id="rId3" w:type="default"/>
          <w:pgSz w:w="11906" w:h="16838"/>
          <w:pgMar w:top="1440" w:right="1800" w:bottom="1440" w:left="1800" w:header="851" w:footer="992" w:gutter="0"/>
          <w:cols w:space="720" w:num="1"/>
          <w:docGrid w:type="lines" w:linePitch="312" w:charSpace="0"/>
        </w:sectPr>
      </w:pPr>
    </w:p>
    <w:p>
      <w:pPr>
        <w:spacing w:line="540" w:lineRule="exact"/>
        <w:jc w:val="left"/>
        <w:rPr>
          <w:rFonts w:ascii="仿宋_GB2312" w:eastAsia="仿宋_GB2312"/>
          <w:spacing w:val="-2"/>
          <w:sz w:val="30"/>
          <w:szCs w:val="30"/>
        </w:rPr>
      </w:pPr>
      <w:r>
        <w:rPr>
          <w:rFonts w:hint="eastAsia" w:ascii="仿宋_GB2312" w:eastAsia="仿宋_GB2312"/>
          <w:spacing w:val="-2"/>
          <w:sz w:val="30"/>
          <w:szCs w:val="30"/>
        </w:rPr>
        <w:t>附件１：</w:t>
      </w:r>
    </w:p>
    <w:p>
      <w:pPr>
        <w:spacing w:line="540" w:lineRule="exact"/>
        <w:jc w:val="center"/>
        <w:rPr>
          <w:rFonts w:ascii="方正小标宋简体" w:eastAsia="方正小标宋简体"/>
          <w:spacing w:val="-2"/>
          <w:sz w:val="40"/>
          <w:szCs w:val="30"/>
        </w:rPr>
      </w:pPr>
      <w:r>
        <w:rPr>
          <w:rFonts w:hint="eastAsia" w:ascii="方正小标宋简体" w:eastAsia="方正小标宋简体"/>
          <w:spacing w:val="-2"/>
          <w:sz w:val="40"/>
          <w:szCs w:val="30"/>
        </w:rPr>
        <w:t>嘉兴市秀洲区人民法院公开招聘编外人员岗位要求表</w:t>
      </w:r>
    </w:p>
    <w:p>
      <w:pPr>
        <w:spacing w:line="540" w:lineRule="exact"/>
        <w:jc w:val="center"/>
        <w:rPr>
          <w:rFonts w:ascii="方正小标宋简体" w:eastAsia="方正小标宋简体"/>
          <w:spacing w:val="-2"/>
          <w:sz w:val="40"/>
          <w:szCs w:val="30"/>
        </w:rPr>
      </w:pPr>
    </w:p>
    <w:tbl>
      <w:tblPr>
        <w:tblStyle w:val="8"/>
        <w:tblW w:w="14200" w:type="dxa"/>
        <w:jc w:val="center"/>
        <w:tblInd w:w="0" w:type="dxa"/>
        <w:tblLayout w:type="fixed"/>
        <w:tblCellMar>
          <w:top w:w="0" w:type="dxa"/>
          <w:left w:w="108" w:type="dxa"/>
          <w:bottom w:w="0" w:type="dxa"/>
          <w:right w:w="108" w:type="dxa"/>
        </w:tblCellMar>
      </w:tblPr>
      <w:tblGrid>
        <w:gridCol w:w="688"/>
        <w:gridCol w:w="1701"/>
        <w:gridCol w:w="1847"/>
        <w:gridCol w:w="847"/>
        <w:gridCol w:w="1836"/>
        <w:gridCol w:w="999"/>
        <w:gridCol w:w="3183"/>
        <w:gridCol w:w="2391"/>
        <w:gridCol w:w="708"/>
      </w:tblGrid>
      <w:tr>
        <w:tblPrEx>
          <w:tblLayout w:type="fixed"/>
          <w:tblCellMar>
            <w:top w:w="0" w:type="dxa"/>
            <w:left w:w="108" w:type="dxa"/>
            <w:bottom w:w="0" w:type="dxa"/>
            <w:right w:w="108" w:type="dxa"/>
          </w:tblCellMar>
        </w:tblPrEx>
        <w:trPr>
          <w:trHeight w:val="488" w:hRule="atLeast"/>
          <w:jc w:val="center"/>
        </w:trPr>
        <w:tc>
          <w:tcPr>
            <w:tcW w:w="6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序</w:t>
            </w:r>
          </w:p>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号</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招聘单位</w:t>
            </w:r>
          </w:p>
        </w:tc>
        <w:tc>
          <w:tcPr>
            <w:tcW w:w="18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招聘岗位</w:t>
            </w:r>
          </w:p>
        </w:tc>
        <w:tc>
          <w:tcPr>
            <w:tcW w:w="8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招聘</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人数</w:t>
            </w:r>
          </w:p>
        </w:tc>
        <w:tc>
          <w:tcPr>
            <w:tcW w:w="8409"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岗位要求</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备注</w:t>
            </w:r>
          </w:p>
        </w:tc>
      </w:tr>
      <w:tr>
        <w:tblPrEx>
          <w:tblLayout w:type="fixed"/>
          <w:tblCellMar>
            <w:top w:w="0" w:type="dxa"/>
            <w:left w:w="108" w:type="dxa"/>
            <w:bottom w:w="0" w:type="dxa"/>
            <w:right w:w="108" w:type="dxa"/>
          </w:tblCellMar>
        </w:tblPrEx>
        <w:trPr>
          <w:trHeight w:val="565"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24"/>
                <w:szCs w:val="24"/>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24"/>
                <w:szCs w:val="24"/>
              </w:rPr>
            </w:pPr>
          </w:p>
        </w:tc>
        <w:tc>
          <w:tcPr>
            <w:tcW w:w="183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专业</w:t>
            </w:r>
          </w:p>
        </w:tc>
        <w:tc>
          <w:tcPr>
            <w:tcW w:w="999"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学历</w:t>
            </w:r>
          </w:p>
        </w:tc>
        <w:tc>
          <w:tcPr>
            <w:tcW w:w="31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其他</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24"/>
                <w:szCs w:val="24"/>
              </w:rPr>
            </w:pPr>
          </w:p>
        </w:tc>
      </w:tr>
      <w:tr>
        <w:tblPrEx>
          <w:tblLayout w:type="fixed"/>
          <w:tblCellMar>
            <w:top w:w="0" w:type="dxa"/>
            <w:left w:w="108" w:type="dxa"/>
            <w:bottom w:w="0" w:type="dxa"/>
            <w:right w:w="108" w:type="dxa"/>
          </w:tblCellMar>
        </w:tblPrEx>
        <w:trPr>
          <w:trHeight w:val="724" w:hRule="atLeast"/>
          <w:jc w:val="center"/>
        </w:trPr>
        <w:tc>
          <w:tcPr>
            <w:tcW w:w="688"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70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区人民法院</w:t>
            </w:r>
          </w:p>
        </w:tc>
        <w:tc>
          <w:tcPr>
            <w:tcW w:w="1847"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司法协警</w:t>
            </w:r>
          </w:p>
        </w:tc>
        <w:tc>
          <w:tcPr>
            <w:tcW w:w="847" w:type="dxa"/>
            <w:tcBorders>
              <w:top w:val="nil"/>
              <w:left w:val="nil"/>
              <w:bottom w:val="single" w:color="auto" w:sz="4" w:space="0"/>
              <w:right w:val="single" w:color="auto" w:sz="4" w:space="0"/>
            </w:tcBorders>
            <w:vAlign w:val="center"/>
          </w:tcPr>
          <w:p>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1836"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不限</w:t>
            </w:r>
          </w:p>
        </w:tc>
        <w:tc>
          <w:tcPr>
            <w:tcW w:w="999"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仿宋" w:eastAsia="仿宋_GB2312" w:cs="宋体"/>
                <w:kern w:val="0"/>
                <w:sz w:val="24"/>
                <w:szCs w:val="24"/>
              </w:rPr>
              <w:t>大专及以上</w:t>
            </w:r>
          </w:p>
        </w:tc>
        <w:tc>
          <w:tcPr>
            <w:tcW w:w="3183" w:type="dxa"/>
            <w:tcBorders>
              <w:top w:val="nil"/>
              <w:left w:val="nil"/>
              <w:bottom w:val="single" w:color="auto" w:sz="4" w:space="0"/>
              <w:right w:val="single" w:color="auto" w:sz="4" w:space="0"/>
            </w:tcBorders>
            <w:vAlign w:val="center"/>
          </w:tcPr>
          <w:p>
            <w:pPr>
              <w:ind w:firstLine="31680" w:firstLineChars="300"/>
              <w:rPr>
                <w:rFonts w:ascii="Times New Roman" w:hAnsi="Times New Roman" w:eastAsia="仿宋_GB2312"/>
                <w:color w:val="000000"/>
                <w:sz w:val="24"/>
                <w:szCs w:val="24"/>
              </w:rPr>
            </w:pPr>
            <w:r>
              <w:rPr>
                <w:rFonts w:ascii="Times New Roman" w:hAnsi="Times New Roman" w:eastAsia="仿宋_GB2312"/>
                <w:color w:val="000000"/>
                <w:sz w:val="24"/>
                <w:szCs w:val="24"/>
              </w:rPr>
              <w:t>35</w:t>
            </w:r>
            <w:r>
              <w:rPr>
                <w:rFonts w:hint="eastAsia" w:ascii="Times New Roman" w:hAnsi="Times New Roman" w:eastAsia="仿宋_GB2312"/>
                <w:color w:val="000000"/>
                <w:sz w:val="24"/>
                <w:szCs w:val="24"/>
              </w:rPr>
              <w:t>周岁以下（</w:t>
            </w:r>
            <w:r>
              <w:rPr>
                <w:rFonts w:ascii="Times New Roman" w:hAnsi="Times New Roman" w:eastAsia="仿宋_GB2312"/>
                <w:color w:val="000000"/>
                <w:sz w:val="24"/>
                <w:szCs w:val="24"/>
              </w:rPr>
              <w:t>1979</w:t>
            </w:r>
            <w:r>
              <w:rPr>
                <w:rFonts w:hint="eastAsia" w:ascii="Times New Roman" w:hAnsi="Times New Roman" w:eastAsia="仿宋_GB2312"/>
                <w:color w:val="000000"/>
                <w:sz w:val="24"/>
                <w:szCs w:val="24"/>
              </w:rPr>
              <w:t>年</w:t>
            </w:r>
            <w:r>
              <w:rPr>
                <w:rFonts w:ascii="Times New Roman" w:hAnsi="Times New Roman" w:eastAsia="仿宋_GB2312"/>
                <w:color w:val="000000"/>
                <w:sz w:val="24"/>
                <w:szCs w:val="24"/>
              </w:rPr>
              <w:t>12</w:t>
            </w:r>
            <w:r>
              <w:rPr>
                <w:rFonts w:hint="eastAsia" w:ascii="Times New Roman" w:hAnsi="Times New Roman" w:eastAsia="仿宋_GB2312"/>
                <w:color w:val="000000"/>
                <w:sz w:val="24"/>
                <w:szCs w:val="24"/>
              </w:rPr>
              <w:t>月</w:t>
            </w:r>
            <w:r>
              <w:rPr>
                <w:rFonts w:ascii="Times New Roman" w:hAnsi="Times New Roman" w:eastAsia="仿宋_GB2312"/>
                <w:color w:val="000000"/>
                <w:sz w:val="24"/>
                <w:szCs w:val="24"/>
              </w:rPr>
              <w:t>28</w:t>
            </w:r>
            <w:r>
              <w:rPr>
                <w:rFonts w:hint="eastAsia" w:ascii="Times New Roman" w:hAnsi="Times New Roman" w:eastAsia="仿宋_GB2312"/>
                <w:color w:val="000000"/>
                <w:sz w:val="24"/>
                <w:szCs w:val="24"/>
              </w:rPr>
              <w:t>日－</w:t>
            </w:r>
            <w:r>
              <w:rPr>
                <w:rFonts w:ascii="Times New Roman" w:hAnsi="Times New Roman" w:eastAsia="仿宋_GB2312"/>
                <w:color w:val="000000"/>
                <w:sz w:val="24"/>
                <w:szCs w:val="24"/>
              </w:rPr>
              <w:t>1997</w:t>
            </w:r>
            <w:r>
              <w:rPr>
                <w:rFonts w:hint="eastAsia" w:ascii="Times New Roman" w:hAnsi="Times New Roman" w:eastAsia="仿宋_GB2312"/>
                <w:color w:val="000000"/>
                <w:sz w:val="24"/>
                <w:szCs w:val="24"/>
              </w:rPr>
              <w:t>年</w:t>
            </w:r>
            <w:r>
              <w:rPr>
                <w:rFonts w:ascii="Times New Roman" w:hAnsi="Times New Roman" w:eastAsia="仿宋_GB2312"/>
                <w:color w:val="000000"/>
                <w:sz w:val="24"/>
                <w:szCs w:val="24"/>
              </w:rPr>
              <w:t>12</w:t>
            </w:r>
            <w:r>
              <w:rPr>
                <w:rFonts w:hint="eastAsia" w:ascii="Times New Roman" w:hAnsi="Times New Roman" w:eastAsia="仿宋_GB2312"/>
                <w:color w:val="000000"/>
                <w:sz w:val="24"/>
                <w:szCs w:val="24"/>
              </w:rPr>
              <w:t>月</w:t>
            </w:r>
            <w:r>
              <w:rPr>
                <w:rFonts w:ascii="Times New Roman" w:hAnsi="Times New Roman" w:eastAsia="仿宋_GB2312"/>
                <w:color w:val="000000"/>
                <w:sz w:val="24"/>
                <w:szCs w:val="24"/>
              </w:rPr>
              <w:t>28</w:t>
            </w:r>
            <w:r>
              <w:rPr>
                <w:rFonts w:hint="eastAsia" w:ascii="Times New Roman" w:hAnsi="Times New Roman" w:eastAsia="仿宋_GB2312"/>
                <w:color w:val="000000"/>
                <w:sz w:val="24"/>
                <w:szCs w:val="24"/>
              </w:rPr>
              <w:t>日）</w:t>
            </w:r>
          </w:p>
        </w:tc>
        <w:tc>
          <w:tcPr>
            <w:tcW w:w="2391"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男性，需加测体能。</w:t>
            </w:r>
          </w:p>
        </w:tc>
        <w:tc>
          <w:tcPr>
            <w:tcW w:w="708"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4"/>
                <w:szCs w:val="24"/>
              </w:rPr>
            </w:pPr>
          </w:p>
        </w:tc>
      </w:tr>
    </w:tbl>
    <w:p>
      <w:pPr>
        <w:spacing w:line="540" w:lineRule="exact"/>
        <w:ind w:firstLine="31680" w:firstLineChars="1586"/>
        <w:rPr>
          <w:rFonts w:ascii="仿宋_GB2312" w:eastAsia="仿宋_GB2312"/>
          <w:sz w:val="30"/>
          <w:szCs w:val="30"/>
        </w:rPr>
      </w:pPr>
    </w:p>
    <w:p>
      <w:pPr>
        <w:spacing w:line="540" w:lineRule="exact"/>
        <w:ind w:firstLine="31680" w:firstLineChars="1586"/>
        <w:rPr>
          <w:rFonts w:ascii="仿宋_GB2312" w:eastAsia="仿宋_GB2312"/>
          <w:sz w:val="30"/>
          <w:szCs w:val="30"/>
        </w:rPr>
      </w:pPr>
    </w:p>
    <w:p>
      <w:pPr>
        <w:spacing w:line="540" w:lineRule="exact"/>
        <w:ind w:firstLine="31680" w:firstLineChars="1586"/>
        <w:rPr>
          <w:rFonts w:ascii="仿宋_GB2312" w:eastAsia="仿宋_GB2312"/>
          <w:sz w:val="30"/>
          <w:szCs w:val="30"/>
        </w:rPr>
        <w:sectPr>
          <w:pgSz w:w="16838" w:h="11906" w:orient="landscape"/>
          <w:pgMar w:top="1797" w:right="1440" w:bottom="1797" w:left="1440" w:header="851" w:footer="992" w:gutter="0"/>
          <w:cols w:space="720" w:num="1"/>
          <w:docGrid w:type="linesAndChars" w:linePitch="312" w:charSpace="0"/>
        </w:sectPr>
      </w:pPr>
    </w:p>
    <w:p>
      <w:pPr>
        <w:spacing w:line="540" w:lineRule="exact"/>
        <w:jc w:val="left"/>
        <w:rPr>
          <w:rFonts w:ascii="仿宋_GB2312" w:eastAsia="仿宋_GB2312"/>
          <w:spacing w:val="-2"/>
          <w:sz w:val="30"/>
          <w:szCs w:val="30"/>
        </w:rPr>
      </w:pPr>
      <w:r>
        <w:rPr>
          <w:rFonts w:hint="eastAsia" w:ascii="仿宋_GB2312" w:eastAsia="仿宋_GB2312"/>
          <w:spacing w:val="-2"/>
          <w:sz w:val="30"/>
          <w:szCs w:val="30"/>
        </w:rPr>
        <w:t>附件</w:t>
      </w:r>
      <w:r>
        <w:rPr>
          <w:rFonts w:ascii="仿宋_GB2312" w:eastAsia="仿宋_GB2312"/>
          <w:spacing w:val="-2"/>
          <w:sz w:val="30"/>
          <w:szCs w:val="30"/>
        </w:rPr>
        <w:t>2</w:t>
      </w:r>
      <w:r>
        <w:rPr>
          <w:rFonts w:hint="eastAsia" w:ascii="仿宋_GB2312" w:eastAsia="仿宋_GB2312"/>
          <w:spacing w:val="-2"/>
          <w:sz w:val="30"/>
          <w:szCs w:val="30"/>
        </w:rPr>
        <w:t>：</w:t>
      </w:r>
    </w:p>
    <w:p>
      <w:pPr>
        <w:autoSpaceDE w:val="0"/>
        <w:autoSpaceDN w:val="0"/>
        <w:adjustRightInd w:val="0"/>
        <w:spacing w:line="500" w:lineRule="exact"/>
        <w:ind w:firstLine="202"/>
        <w:jc w:val="center"/>
        <w:rPr>
          <w:rFonts w:ascii="仿宋_GB2312" w:eastAsia="仿宋_GB2312" w:cs="仿宋_GB2312"/>
          <w:b/>
          <w:kern w:val="0"/>
          <w:sz w:val="36"/>
          <w:szCs w:val="30"/>
          <w:lang w:val="zh-CN"/>
        </w:rPr>
      </w:pPr>
      <w:r>
        <w:rPr>
          <w:rFonts w:hint="eastAsia" w:ascii="仿宋_GB2312" w:eastAsia="仿宋_GB2312" w:cs="仿宋_GB2312"/>
          <w:b/>
          <w:kern w:val="0"/>
          <w:sz w:val="36"/>
          <w:szCs w:val="30"/>
          <w:lang w:val="zh-CN"/>
        </w:rPr>
        <w:t>嘉兴市秀洲区公开招聘编外人员报名表</w:t>
      </w:r>
    </w:p>
    <w:tbl>
      <w:tblPr>
        <w:tblStyle w:val="8"/>
        <w:tblW w:w="8552" w:type="dxa"/>
        <w:tblInd w:w="0" w:type="dxa"/>
        <w:tblLayout w:type="fixed"/>
        <w:tblCellMar>
          <w:top w:w="0" w:type="dxa"/>
          <w:left w:w="108" w:type="dxa"/>
          <w:bottom w:w="0" w:type="dxa"/>
          <w:right w:w="108" w:type="dxa"/>
        </w:tblCellMar>
      </w:tblPr>
      <w:tblGrid>
        <w:gridCol w:w="584"/>
        <w:gridCol w:w="517"/>
        <w:gridCol w:w="328"/>
        <w:gridCol w:w="896"/>
        <w:gridCol w:w="1247"/>
        <w:gridCol w:w="646"/>
        <w:gridCol w:w="568"/>
        <w:gridCol w:w="1134"/>
        <w:gridCol w:w="992"/>
        <w:gridCol w:w="1640"/>
      </w:tblGrid>
      <w:tr>
        <w:tblPrEx>
          <w:tblLayout w:type="fixed"/>
          <w:tblCellMar>
            <w:top w:w="0" w:type="dxa"/>
            <w:left w:w="108" w:type="dxa"/>
            <w:bottom w:w="0" w:type="dxa"/>
            <w:right w:w="108" w:type="dxa"/>
          </w:tblCellMar>
        </w:tblPrEx>
        <w:trPr>
          <w:cantSplit/>
          <w:trHeight w:val="551" w:hRule="atLeast"/>
        </w:trPr>
        <w:tc>
          <w:tcPr>
            <w:tcW w:w="11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姓</w:t>
            </w:r>
            <w:r>
              <w:rPr>
                <w:rFonts w:ascii="宋体" w:hAnsi="宋体" w:cs="宋体"/>
                <w:kern w:val="0"/>
                <w:szCs w:val="21"/>
                <w:lang w:val="zh-CN"/>
              </w:rPr>
              <w:t xml:space="preserve"> </w:t>
            </w:r>
            <w:r>
              <w:rPr>
                <w:rFonts w:hint="eastAsia" w:ascii="宋体" w:hAnsi="宋体" w:cs="宋体"/>
                <w:kern w:val="0"/>
                <w:szCs w:val="21"/>
                <w:lang w:val="zh-CN"/>
              </w:rPr>
              <w:t>名</w:t>
            </w:r>
          </w:p>
        </w:tc>
        <w:tc>
          <w:tcPr>
            <w:tcW w:w="122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2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身份证号</w:t>
            </w:r>
          </w:p>
        </w:tc>
        <w:tc>
          <w:tcPr>
            <w:tcW w:w="334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64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照片</w:t>
            </w:r>
          </w:p>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（可以为电子照片）</w:t>
            </w:r>
          </w:p>
        </w:tc>
      </w:tr>
      <w:tr>
        <w:tblPrEx>
          <w:tblLayout w:type="fixed"/>
          <w:tblCellMar>
            <w:top w:w="0" w:type="dxa"/>
            <w:left w:w="108" w:type="dxa"/>
            <w:bottom w:w="0" w:type="dxa"/>
            <w:right w:w="108" w:type="dxa"/>
          </w:tblCellMar>
        </w:tblPrEx>
        <w:trPr>
          <w:cantSplit/>
          <w:trHeight w:val="498" w:hRule="atLeast"/>
        </w:trPr>
        <w:tc>
          <w:tcPr>
            <w:tcW w:w="1101"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性</w:t>
            </w:r>
            <w:r>
              <w:rPr>
                <w:rFonts w:ascii="宋体" w:hAnsi="宋体" w:cs="宋体"/>
                <w:kern w:val="0"/>
                <w:szCs w:val="21"/>
                <w:lang w:val="zh-CN"/>
              </w:rPr>
              <w:t xml:space="preserve"> </w:t>
            </w:r>
            <w:r>
              <w:rPr>
                <w:rFonts w:hint="eastAsia" w:ascii="宋体" w:hAnsi="宋体" w:cs="宋体"/>
                <w:kern w:val="0"/>
                <w:szCs w:val="21"/>
                <w:lang w:val="zh-CN"/>
              </w:rPr>
              <w:t>别</w:t>
            </w:r>
          </w:p>
        </w:tc>
        <w:tc>
          <w:tcPr>
            <w:tcW w:w="122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24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出生年月</w:t>
            </w:r>
          </w:p>
        </w:tc>
        <w:tc>
          <w:tcPr>
            <w:tcW w:w="121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籍</w:t>
            </w:r>
            <w:r>
              <w:rPr>
                <w:rFonts w:ascii="宋体" w:hAnsi="宋体" w:cs="宋体"/>
                <w:kern w:val="0"/>
                <w:szCs w:val="21"/>
                <w:lang w:val="zh-CN"/>
              </w:rPr>
              <w:t xml:space="preserve"> </w:t>
            </w:r>
            <w:r>
              <w:rPr>
                <w:rFonts w:hint="eastAsia" w:ascii="宋体" w:hAnsi="宋体" w:cs="宋体"/>
                <w:kern w:val="0"/>
                <w:szCs w:val="21"/>
                <w:lang w:val="zh-CN"/>
              </w:rPr>
              <w:t>贯</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64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cantSplit/>
          <w:trHeight w:val="529" w:hRule="atLeast"/>
        </w:trPr>
        <w:tc>
          <w:tcPr>
            <w:tcW w:w="1101"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政治面貌</w:t>
            </w:r>
          </w:p>
        </w:tc>
        <w:tc>
          <w:tcPr>
            <w:tcW w:w="122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24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婚姻状况</w:t>
            </w:r>
          </w:p>
        </w:tc>
        <w:tc>
          <w:tcPr>
            <w:tcW w:w="1214"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健康状况</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64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cantSplit/>
          <w:trHeight w:val="552" w:hRule="atLeast"/>
        </w:trPr>
        <w:tc>
          <w:tcPr>
            <w:tcW w:w="1101"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学历</w:t>
            </w:r>
          </w:p>
        </w:tc>
        <w:tc>
          <w:tcPr>
            <w:tcW w:w="247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2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所学专业</w:t>
            </w:r>
          </w:p>
        </w:tc>
        <w:tc>
          <w:tcPr>
            <w:tcW w:w="21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64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trHeight w:val="521" w:hRule="atLeast"/>
        </w:trPr>
        <w:tc>
          <w:tcPr>
            <w:tcW w:w="232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工作</w:t>
            </w:r>
            <w:r>
              <w:rPr>
                <w:rFonts w:ascii="宋体" w:hAnsi="宋体" w:cs="宋体"/>
                <w:kern w:val="0"/>
                <w:szCs w:val="21"/>
                <w:lang w:val="zh-CN"/>
              </w:rPr>
              <w:t>(</w:t>
            </w:r>
            <w:r>
              <w:rPr>
                <w:rFonts w:hint="eastAsia" w:ascii="宋体" w:hAnsi="宋体" w:cs="宋体"/>
                <w:kern w:val="0"/>
                <w:szCs w:val="21"/>
                <w:lang w:val="zh-CN"/>
              </w:rPr>
              <w:t>学习</w:t>
            </w:r>
            <w:r>
              <w:rPr>
                <w:rFonts w:ascii="宋体" w:hAnsi="宋体" w:cs="宋体"/>
                <w:kern w:val="0"/>
                <w:szCs w:val="21"/>
                <w:lang w:val="zh-CN"/>
              </w:rPr>
              <w:t>)</w:t>
            </w:r>
            <w:r>
              <w:rPr>
                <w:rFonts w:hint="eastAsia" w:ascii="宋体" w:hAnsi="宋体" w:cs="宋体"/>
                <w:kern w:val="0"/>
                <w:szCs w:val="21"/>
                <w:lang w:val="zh-CN"/>
              </w:rPr>
              <w:t>单位及职务</w:t>
            </w:r>
          </w:p>
        </w:tc>
        <w:tc>
          <w:tcPr>
            <w:tcW w:w="6227"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trHeight w:val="538" w:hRule="atLeast"/>
        </w:trPr>
        <w:tc>
          <w:tcPr>
            <w:tcW w:w="232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通讯地址</w:t>
            </w:r>
          </w:p>
        </w:tc>
        <w:tc>
          <w:tcPr>
            <w:tcW w:w="2461"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手机号</w:t>
            </w:r>
          </w:p>
        </w:tc>
        <w:tc>
          <w:tcPr>
            <w:tcW w:w="263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trHeight w:val="538" w:hRule="atLeast"/>
        </w:trPr>
        <w:tc>
          <w:tcPr>
            <w:tcW w:w="232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报考单位</w:t>
            </w:r>
          </w:p>
        </w:tc>
        <w:tc>
          <w:tcPr>
            <w:tcW w:w="2461"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报考岗位</w:t>
            </w:r>
          </w:p>
        </w:tc>
        <w:tc>
          <w:tcPr>
            <w:tcW w:w="263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trHeight w:val="4640" w:hRule="atLeast"/>
        </w:trPr>
        <w:tc>
          <w:tcPr>
            <w:tcW w:w="584" w:type="dxa"/>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学习</w:t>
            </w:r>
            <w:r>
              <w:rPr>
                <w:rFonts w:ascii="宋体" w:hAnsi="宋体" w:cs="宋体"/>
                <w:kern w:val="0"/>
                <w:szCs w:val="21"/>
                <w:lang w:val="zh-CN"/>
              </w:rPr>
              <w:t xml:space="preserve"> </w:t>
            </w:r>
            <w:r>
              <w:rPr>
                <w:rFonts w:hint="eastAsia" w:ascii="宋体" w:hAnsi="宋体" w:cs="宋体"/>
                <w:kern w:val="0"/>
                <w:szCs w:val="21"/>
                <w:lang w:val="zh-CN"/>
              </w:rPr>
              <w:t>工作简历</w:t>
            </w:r>
          </w:p>
        </w:tc>
        <w:tc>
          <w:tcPr>
            <w:tcW w:w="7968" w:type="dxa"/>
            <w:gridSpan w:val="9"/>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trHeight w:val="1654" w:hRule="atLeast"/>
        </w:trPr>
        <w:tc>
          <w:tcPr>
            <w:tcW w:w="5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个人荣誉</w:t>
            </w:r>
          </w:p>
        </w:tc>
        <w:tc>
          <w:tcPr>
            <w:tcW w:w="7968"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p>
        </w:tc>
      </w:tr>
      <w:tr>
        <w:tblPrEx>
          <w:tblLayout w:type="fixed"/>
          <w:tblCellMar>
            <w:top w:w="0" w:type="dxa"/>
            <w:left w:w="108" w:type="dxa"/>
            <w:bottom w:w="0" w:type="dxa"/>
            <w:right w:w="108" w:type="dxa"/>
          </w:tblCellMar>
        </w:tblPrEx>
        <w:trPr>
          <w:trHeight w:val="1647" w:hRule="atLeast"/>
        </w:trPr>
        <w:tc>
          <w:tcPr>
            <w:tcW w:w="5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kern w:val="0"/>
                <w:szCs w:val="21"/>
                <w:lang w:val="zh-CN"/>
              </w:rPr>
            </w:pPr>
            <w:r>
              <w:rPr>
                <w:rFonts w:hint="eastAsia" w:ascii="宋体" w:hAnsi="宋体" w:cs="宋体"/>
                <w:kern w:val="0"/>
                <w:szCs w:val="21"/>
                <w:lang w:val="zh-CN"/>
              </w:rPr>
              <w:t>家庭成员</w:t>
            </w:r>
          </w:p>
        </w:tc>
        <w:tc>
          <w:tcPr>
            <w:tcW w:w="7968"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rPr>
                <w:rFonts w:ascii="宋体" w:cs="宋体"/>
                <w:i/>
                <w:kern w:val="0"/>
                <w:szCs w:val="21"/>
                <w:lang w:val="zh-CN"/>
              </w:rPr>
            </w:pPr>
            <w:r>
              <w:rPr>
                <w:rFonts w:hint="eastAsia" w:ascii="宋体" w:hAnsi="宋体" w:cs="宋体"/>
                <w:i/>
                <w:kern w:val="0"/>
                <w:szCs w:val="21"/>
                <w:lang w:val="zh-CN"/>
              </w:rPr>
              <w:t>（请填写家庭主要成员的姓名、性别、与本人关系、出生年月、工作情况等）</w:t>
            </w:r>
          </w:p>
        </w:tc>
      </w:tr>
      <w:tr>
        <w:tblPrEx>
          <w:tblLayout w:type="fixed"/>
          <w:tblCellMar>
            <w:top w:w="0" w:type="dxa"/>
            <w:left w:w="108" w:type="dxa"/>
            <w:bottom w:w="0" w:type="dxa"/>
            <w:right w:w="108" w:type="dxa"/>
          </w:tblCellMar>
        </w:tblPrEx>
        <w:trPr>
          <w:trHeight w:val="702" w:hRule="atLeast"/>
        </w:trPr>
        <w:tc>
          <w:tcPr>
            <w:tcW w:w="142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kern w:val="0"/>
                <w:szCs w:val="21"/>
              </w:rPr>
            </w:pPr>
            <w:r>
              <w:rPr>
                <w:rFonts w:hint="eastAsia" w:ascii="宋体" w:hAnsi="宋体" w:cs="宋体"/>
                <w:kern w:val="0"/>
                <w:szCs w:val="21"/>
                <w:lang w:val="zh-CN"/>
              </w:rPr>
              <w:t>个人签名</w:t>
            </w:r>
            <w:r>
              <w:rPr>
                <w:rFonts w:ascii="宋体" w:hAnsi="宋体" w:cs="宋体"/>
                <w:kern w:val="0"/>
                <w:szCs w:val="21"/>
                <w:lang w:val="zh-CN"/>
              </w:rPr>
              <w:t>:</w:t>
            </w:r>
          </w:p>
        </w:tc>
        <w:tc>
          <w:tcPr>
            <w:tcW w:w="278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kern w:val="0"/>
                <w:szCs w:val="21"/>
              </w:rPr>
            </w:pPr>
          </w:p>
        </w:tc>
        <w:tc>
          <w:tcPr>
            <w:tcW w:w="4334"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1"/>
              <w:rPr>
                <w:rFonts w:ascii="宋体"/>
                <w:kern w:val="0"/>
                <w:szCs w:val="21"/>
              </w:rPr>
            </w:pPr>
            <w:r>
              <w:rPr>
                <w:rFonts w:hint="eastAsia" w:ascii="宋体" w:hAnsi="宋体" w:cs="宋体"/>
                <w:kern w:val="0"/>
                <w:szCs w:val="21"/>
                <w:lang w:val="zh-CN"/>
              </w:rPr>
              <w:t>填表日期：</w:t>
            </w:r>
            <w:r>
              <w:rPr>
                <w:rFonts w:ascii="宋体" w:hAnsi="宋体" w:cs="宋体"/>
                <w:kern w:val="0"/>
                <w:szCs w:val="21"/>
                <w:lang w:val="zh-CN"/>
              </w:rPr>
              <w:t xml:space="preserve">          </w:t>
            </w:r>
            <w:r>
              <w:rPr>
                <w:rFonts w:hint="eastAsia" w:ascii="宋体" w:hAnsi="宋体" w:cs="宋体"/>
                <w:kern w:val="0"/>
                <w:szCs w:val="21"/>
                <w:lang w:val="zh-CN"/>
              </w:rPr>
              <w:t>年</w:t>
            </w:r>
            <w:r>
              <w:rPr>
                <w:rFonts w:ascii="宋体" w:hAnsi="宋体"/>
                <w:kern w:val="0"/>
                <w:szCs w:val="21"/>
              </w:rPr>
              <w:t xml:space="preserve">    </w:t>
            </w:r>
            <w:r>
              <w:rPr>
                <w:rFonts w:hint="eastAsia" w:ascii="宋体" w:hAnsi="宋体" w:cs="宋体"/>
                <w:kern w:val="0"/>
                <w:szCs w:val="21"/>
                <w:lang w:val="zh-CN"/>
              </w:rPr>
              <w:t>月</w:t>
            </w:r>
            <w:r>
              <w:rPr>
                <w:rFonts w:ascii="宋体" w:hAnsi="宋体"/>
                <w:kern w:val="0"/>
                <w:szCs w:val="21"/>
              </w:rPr>
              <w:t xml:space="preserve">    </w:t>
            </w:r>
            <w:r>
              <w:rPr>
                <w:rFonts w:hint="eastAsia" w:ascii="宋体" w:hAnsi="宋体" w:cs="宋体"/>
                <w:kern w:val="0"/>
                <w:szCs w:val="21"/>
                <w:lang w:val="zh-CN"/>
              </w:rPr>
              <w:t>日</w:t>
            </w:r>
          </w:p>
        </w:tc>
      </w:tr>
    </w:tbl>
    <w:p>
      <w:pPr>
        <w:spacing w:line="540" w:lineRule="exact"/>
        <w:jc w:val="left"/>
        <w:rPr>
          <w:rFonts w:ascii="仿宋_GB2312" w:eastAsia="仿宋_GB2312"/>
          <w:spacing w:val="-2"/>
          <w:sz w:val="30"/>
          <w:szCs w:val="30"/>
        </w:rPr>
      </w:pPr>
      <w:r>
        <w:rPr>
          <w:rFonts w:hint="eastAsia" w:ascii="仿宋_GB2312" w:eastAsia="仿宋_GB2312"/>
          <w:spacing w:val="-2"/>
          <w:sz w:val="30"/>
          <w:szCs w:val="30"/>
        </w:rPr>
        <w:t>附件</w:t>
      </w:r>
      <w:r>
        <w:rPr>
          <w:rFonts w:ascii="仿宋_GB2312" w:eastAsia="仿宋_GB2312"/>
          <w:spacing w:val="-2"/>
          <w:sz w:val="30"/>
          <w:szCs w:val="30"/>
        </w:rPr>
        <w:t>3</w:t>
      </w:r>
      <w:r>
        <w:rPr>
          <w:rFonts w:hint="eastAsia" w:ascii="仿宋_GB2312" w:eastAsia="仿宋_GB2312"/>
          <w:spacing w:val="-2"/>
          <w:sz w:val="30"/>
          <w:szCs w:val="30"/>
        </w:rPr>
        <w:t>：</w:t>
      </w:r>
    </w:p>
    <w:p>
      <w:pPr>
        <w:spacing w:line="540" w:lineRule="exact"/>
        <w:jc w:val="center"/>
        <w:rPr>
          <w:rFonts w:ascii="仿宋_GB2312" w:eastAsia="仿宋_GB2312"/>
          <w:b/>
          <w:sz w:val="36"/>
          <w:szCs w:val="36"/>
        </w:rPr>
      </w:pPr>
      <w:r>
        <w:rPr>
          <w:rFonts w:hint="eastAsia" w:ascii="仿宋_GB2312" w:eastAsia="仿宋_GB2312"/>
          <w:b/>
          <w:sz w:val="36"/>
          <w:szCs w:val="36"/>
        </w:rPr>
        <w:t>体能测试项目和标准</w:t>
      </w:r>
    </w:p>
    <w:p>
      <w:pPr>
        <w:spacing w:line="540" w:lineRule="exact"/>
        <w:rPr>
          <w:rFonts w:ascii="仿宋_GB2312" w:eastAsia="仿宋_GB2312"/>
          <w:sz w:val="28"/>
          <w:szCs w:val="28"/>
        </w:rPr>
      </w:pPr>
      <w:r>
        <w:rPr>
          <w:rFonts w:hint="eastAsia" w:ascii="仿宋_GB2312" w:eastAsia="仿宋_GB2312"/>
          <w:sz w:val="28"/>
          <w:szCs w:val="28"/>
        </w:rPr>
        <w:t>男子组：</w:t>
      </w:r>
    </w:p>
    <w:tbl>
      <w:tblPr>
        <w:tblStyle w:val="8"/>
        <w:tblW w:w="92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3208"/>
        <w:gridCol w:w="3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vMerge w:val="restart"/>
            <w:vAlign w:val="center"/>
          </w:tcPr>
          <w:p>
            <w:pPr>
              <w:spacing w:line="540" w:lineRule="exact"/>
              <w:jc w:val="center"/>
              <w:rPr>
                <w:rFonts w:ascii="Times New Roman" w:hAnsi="Times New Roman" w:eastAsia="仿宋_GB2312"/>
                <w:sz w:val="28"/>
                <w:szCs w:val="28"/>
              </w:rPr>
            </w:pPr>
            <w:r>
              <w:rPr>
                <w:rFonts w:hint="eastAsia" w:ascii="Times New Roman" w:hAnsi="Times New Roman" w:eastAsia="仿宋_GB2312"/>
                <w:sz w:val="28"/>
                <w:szCs w:val="28"/>
              </w:rPr>
              <w:t>项目</w:t>
            </w:r>
          </w:p>
        </w:tc>
        <w:tc>
          <w:tcPr>
            <w:tcW w:w="6416" w:type="dxa"/>
            <w:gridSpan w:val="2"/>
            <w:vAlign w:val="center"/>
          </w:tcPr>
          <w:p>
            <w:pPr>
              <w:spacing w:line="540" w:lineRule="exact"/>
              <w:jc w:val="center"/>
              <w:rPr>
                <w:rFonts w:ascii="Times New Roman" w:hAnsi="Times New Roman" w:eastAsia="仿宋_GB2312"/>
                <w:sz w:val="28"/>
                <w:szCs w:val="28"/>
              </w:rPr>
            </w:pPr>
            <w:r>
              <w:rPr>
                <w:rFonts w:hint="eastAsia" w:ascii="Times New Roman" w:hAnsi="Times New Roman" w:eastAsia="仿宋_GB2312"/>
                <w:sz w:val="28"/>
                <w:szCs w:val="28"/>
              </w:rPr>
              <w:t>标</w:t>
            </w:r>
            <w:r>
              <w:rPr>
                <w:rFonts w:ascii="Times New Roman" w:hAnsi="Times New Roman" w:eastAsia="仿宋_GB2312"/>
                <w:sz w:val="28"/>
                <w:szCs w:val="28"/>
              </w:rPr>
              <w:t xml:space="preserve">      </w:t>
            </w:r>
            <w:r>
              <w:rPr>
                <w:rFonts w:hint="eastAsia" w:ascii="Times New Roman" w:hAnsi="Times New Roman" w:eastAsia="仿宋_GB2312"/>
                <w:sz w:val="28"/>
                <w:szCs w:val="28"/>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vMerge w:val="continue"/>
            <w:vAlign w:val="center"/>
          </w:tcPr>
          <w:p>
            <w:pPr>
              <w:spacing w:line="540" w:lineRule="exact"/>
              <w:jc w:val="center"/>
              <w:rPr>
                <w:rFonts w:ascii="Times New Roman" w:hAnsi="Times New Roman" w:eastAsia="仿宋_GB2312"/>
                <w:sz w:val="28"/>
                <w:szCs w:val="28"/>
              </w:rPr>
            </w:pPr>
          </w:p>
        </w:tc>
        <w:tc>
          <w:tcPr>
            <w:tcW w:w="3208" w:type="dxa"/>
            <w:vAlign w:val="center"/>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30</w:t>
            </w:r>
            <w:r>
              <w:rPr>
                <w:rFonts w:hint="eastAsia" w:ascii="Times New Roman" w:hAnsi="Times New Roman" w:eastAsia="仿宋_GB2312"/>
                <w:sz w:val="28"/>
                <w:szCs w:val="28"/>
              </w:rPr>
              <w:t>周岁（含）以下</w:t>
            </w:r>
          </w:p>
        </w:tc>
        <w:tc>
          <w:tcPr>
            <w:tcW w:w="3208" w:type="dxa"/>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31</w:t>
            </w:r>
            <w:r>
              <w:rPr>
                <w:rFonts w:hint="eastAsia" w:ascii="Times New Roman" w:hAnsi="Times New Roman" w:eastAsia="仿宋_GB2312"/>
                <w:sz w:val="28"/>
                <w:szCs w:val="28"/>
              </w:rPr>
              <w:t>周岁（含）以上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vAlign w:val="center"/>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米</w:t>
            </w:r>
            <w:r>
              <w:rPr>
                <w:rFonts w:ascii="Times New Roman" w:hAnsi="Times New Roman" w:eastAsia="仿宋_GB2312"/>
                <w:sz w:val="28"/>
                <w:szCs w:val="28"/>
              </w:rPr>
              <w:t>×4</w:t>
            </w:r>
            <w:r>
              <w:rPr>
                <w:rFonts w:hint="eastAsia" w:ascii="Times New Roman" w:hAnsi="Times New Roman" w:eastAsia="仿宋_GB2312"/>
                <w:sz w:val="28"/>
                <w:szCs w:val="28"/>
              </w:rPr>
              <w:t>往返跑</w:t>
            </w:r>
          </w:p>
        </w:tc>
        <w:tc>
          <w:tcPr>
            <w:tcW w:w="3208" w:type="dxa"/>
            <w:vAlign w:val="center"/>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≤13</w:t>
            </w:r>
            <w:r>
              <w:rPr>
                <w:rFonts w:hint="eastAsia" w:ascii="Times New Roman" w:hAnsi="Times New Roman" w:eastAsia="仿宋_GB2312"/>
                <w:sz w:val="28"/>
                <w:szCs w:val="28"/>
              </w:rPr>
              <w:t>〃</w:t>
            </w:r>
            <w:r>
              <w:rPr>
                <w:rFonts w:ascii="Times New Roman" w:hAnsi="Times New Roman" w:eastAsia="仿宋_GB2312"/>
                <w:sz w:val="28"/>
                <w:szCs w:val="28"/>
              </w:rPr>
              <w:t>1</w:t>
            </w:r>
          </w:p>
        </w:tc>
        <w:tc>
          <w:tcPr>
            <w:tcW w:w="3208" w:type="dxa"/>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≤13</w:t>
            </w:r>
            <w:r>
              <w:rPr>
                <w:rFonts w:hint="eastAsia" w:ascii="Times New Roman" w:hAnsi="Times New Roman" w:eastAsia="仿宋_GB2312"/>
                <w:sz w:val="28"/>
                <w:szCs w:val="28"/>
              </w:rPr>
              <w:t>〃</w:t>
            </w:r>
            <w:r>
              <w:rPr>
                <w:rFonts w:ascii="Times New Roman" w:hAnsi="Times New Roman" w:eastAsia="仿宋_GB2312"/>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vAlign w:val="center"/>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1000</w:t>
            </w:r>
            <w:r>
              <w:rPr>
                <w:rFonts w:hint="eastAsia" w:ascii="Times New Roman" w:hAnsi="Times New Roman" w:eastAsia="仿宋_GB2312"/>
                <w:sz w:val="28"/>
                <w:szCs w:val="28"/>
              </w:rPr>
              <w:t>米</w:t>
            </w:r>
          </w:p>
        </w:tc>
        <w:tc>
          <w:tcPr>
            <w:tcW w:w="3208" w:type="dxa"/>
            <w:vAlign w:val="center"/>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≤4′25</w:t>
            </w:r>
            <w:r>
              <w:rPr>
                <w:rFonts w:hint="eastAsia" w:ascii="Times New Roman" w:hAnsi="Times New Roman" w:eastAsia="仿宋_GB2312"/>
                <w:sz w:val="28"/>
                <w:szCs w:val="28"/>
              </w:rPr>
              <w:t>〃</w:t>
            </w:r>
          </w:p>
        </w:tc>
        <w:tc>
          <w:tcPr>
            <w:tcW w:w="3208" w:type="dxa"/>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≤4′35</w:t>
            </w:r>
            <w:r>
              <w:rPr>
                <w:rFonts w:hint="eastAsia" w:ascii="Times New Roman" w:hAnsi="Times New Roman" w:eastAsia="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840" w:type="dxa"/>
            <w:vAlign w:val="center"/>
          </w:tcPr>
          <w:p>
            <w:pPr>
              <w:spacing w:line="540" w:lineRule="exact"/>
              <w:jc w:val="center"/>
              <w:rPr>
                <w:rFonts w:ascii="Times New Roman" w:hAnsi="Times New Roman" w:eastAsia="仿宋_GB2312"/>
                <w:sz w:val="28"/>
                <w:szCs w:val="28"/>
              </w:rPr>
            </w:pPr>
            <w:r>
              <w:rPr>
                <w:rFonts w:hint="eastAsia" w:ascii="Times New Roman" w:hAnsi="Times New Roman" w:eastAsia="仿宋_GB2312"/>
                <w:sz w:val="28"/>
                <w:szCs w:val="28"/>
              </w:rPr>
              <w:t>纵跳摸高</w:t>
            </w:r>
          </w:p>
        </w:tc>
        <w:tc>
          <w:tcPr>
            <w:tcW w:w="6416" w:type="dxa"/>
            <w:gridSpan w:val="2"/>
            <w:vAlign w:val="center"/>
          </w:tcPr>
          <w:p>
            <w:pPr>
              <w:spacing w:line="540" w:lineRule="exact"/>
              <w:jc w:val="center"/>
              <w:rPr>
                <w:rFonts w:ascii="Times New Roman" w:hAnsi="Times New Roman" w:eastAsia="仿宋_GB2312"/>
                <w:sz w:val="28"/>
                <w:szCs w:val="28"/>
              </w:rPr>
            </w:pPr>
            <w:r>
              <w:rPr>
                <w:rFonts w:ascii="Times New Roman" w:hAnsi="Times New Roman" w:eastAsia="仿宋_GB2312"/>
                <w:sz w:val="28"/>
                <w:szCs w:val="28"/>
              </w:rPr>
              <w:t>≥265</w:t>
            </w:r>
            <w:r>
              <w:rPr>
                <w:rFonts w:hint="eastAsia" w:ascii="Times New Roman" w:hAnsi="Times New Roman" w:eastAsia="仿宋_GB2312"/>
                <w:sz w:val="28"/>
                <w:szCs w:val="28"/>
              </w:rPr>
              <w:t>厘米</w:t>
            </w:r>
          </w:p>
        </w:tc>
      </w:tr>
    </w:tbl>
    <w:p>
      <w:pPr>
        <w:spacing w:line="540" w:lineRule="exact"/>
        <w:rPr>
          <w:rFonts w:ascii="仿宋_GB2312" w:eastAsia="仿宋_GB2312"/>
          <w:sz w:val="28"/>
          <w:szCs w:val="28"/>
        </w:rPr>
      </w:pPr>
    </w:p>
    <w:p>
      <w:pPr>
        <w:spacing w:line="54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07"/>
    <w:rsid w:val="00000592"/>
    <w:rsid w:val="000129B7"/>
    <w:rsid w:val="000175B3"/>
    <w:rsid w:val="00017F39"/>
    <w:rsid w:val="00031779"/>
    <w:rsid w:val="000328E0"/>
    <w:rsid w:val="00035776"/>
    <w:rsid w:val="00040033"/>
    <w:rsid w:val="000531C4"/>
    <w:rsid w:val="0006412E"/>
    <w:rsid w:val="0006467A"/>
    <w:rsid w:val="00085D66"/>
    <w:rsid w:val="000A66AB"/>
    <w:rsid w:val="000B2B6C"/>
    <w:rsid w:val="000B3262"/>
    <w:rsid w:val="000B64D4"/>
    <w:rsid w:val="000D046B"/>
    <w:rsid w:val="000D6598"/>
    <w:rsid w:val="00111CFB"/>
    <w:rsid w:val="00113142"/>
    <w:rsid w:val="00123A3D"/>
    <w:rsid w:val="00124AAC"/>
    <w:rsid w:val="00133BB9"/>
    <w:rsid w:val="001415C6"/>
    <w:rsid w:val="00151E2B"/>
    <w:rsid w:val="00152C36"/>
    <w:rsid w:val="00164167"/>
    <w:rsid w:val="00172A01"/>
    <w:rsid w:val="001B1E6F"/>
    <w:rsid w:val="001C389D"/>
    <w:rsid w:val="001E3446"/>
    <w:rsid w:val="00200976"/>
    <w:rsid w:val="002325FD"/>
    <w:rsid w:val="00233431"/>
    <w:rsid w:val="002345B1"/>
    <w:rsid w:val="0023722E"/>
    <w:rsid w:val="00243B11"/>
    <w:rsid w:val="0026739A"/>
    <w:rsid w:val="00293CDF"/>
    <w:rsid w:val="00294201"/>
    <w:rsid w:val="002B7BF0"/>
    <w:rsid w:val="002B7EC5"/>
    <w:rsid w:val="002C103C"/>
    <w:rsid w:val="002C19F5"/>
    <w:rsid w:val="002C7F2D"/>
    <w:rsid w:val="002E0FCC"/>
    <w:rsid w:val="002F0687"/>
    <w:rsid w:val="002F3425"/>
    <w:rsid w:val="0032135C"/>
    <w:rsid w:val="003377D3"/>
    <w:rsid w:val="00351137"/>
    <w:rsid w:val="00354189"/>
    <w:rsid w:val="00366A5E"/>
    <w:rsid w:val="00376BD2"/>
    <w:rsid w:val="003B0A81"/>
    <w:rsid w:val="003B78AE"/>
    <w:rsid w:val="003D222C"/>
    <w:rsid w:val="003F4B72"/>
    <w:rsid w:val="00420981"/>
    <w:rsid w:val="00427EEF"/>
    <w:rsid w:val="00432075"/>
    <w:rsid w:val="004640D6"/>
    <w:rsid w:val="00492596"/>
    <w:rsid w:val="004A37BB"/>
    <w:rsid w:val="004C2110"/>
    <w:rsid w:val="004C7A63"/>
    <w:rsid w:val="004D0662"/>
    <w:rsid w:val="004E024F"/>
    <w:rsid w:val="004E65C6"/>
    <w:rsid w:val="00502E0D"/>
    <w:rsid w:val="00505D43"/>
    <w:rsid w:val="005219B8"/>
    <w:rsid w:val="00524FB2"/>
    <w:rsid w:val="0055430C"/>
    <w:rsid w:val="00560505"/>
    <w:rsid w:val="00560BCA"/>
    <w:rsid w:val="005626EF"/>
    <w:rsid w:val="00580D35"/>
    <w:rsid w:val="00582114"/>
    <w:rsid w:val="00582682"/>
    <w:rsid w:val="00587D96"/>
    <w:rsid w:val="005A2CB7"/>
    <w:rsid w:val="005D0E56"/>
    <w:rsid w:val="005E2812"/>
    <w:rsid w:val="006154ED"/>
    <w:rsid w:val="006179AE"/>
    <w:rsid w:val="006352F9"/>
    <w:rsid w:val="00650382"/>
    <w:rsid w:val="00676EB2"/>
    <w:rsid w:val="006A1AE6"/>
    <w:rsid w:val="006D5FCD"/>
    <w:rsid w:val="006D77F8"/>
    <w:rsid w:val="006E6ECA"/>
    <w:rsid w:val="00702A5E"/>
    <w:rsid w:val="007211C8"/>
    <w:rsid w:val="00743675"/>
    <w:rsid w:val="00744753"/>
    <w:rsid w:val="0076086D"/>
    <w:rsid w:val="00764B00"/>
    <w:rsid w:val="00774A7D"/>
    <w:rsid w:val="00780EB1"/>
    <w:rsid w:val="00781226"/>
    <w:rsid w:val="00781EFB"/>
    <w:rsid w:val="007B3E5E"/>
    <w:rsid w:val="007B454E"/>
    <w:rsid w:val="007C03BC"/>
    <w:rsid w:val="007D02F8"/>
    <w:rsid w:val="007D0798"/>
    <w:rsid w:val="00812738"/>
    <w:rsid w:val="00821478"/>
    <w:rsid w:val="008239AA"/>
    <w:rsid w:val="00824AEB"/>
    <w:rsid w:val="00825E6B"/>
    <w:rsid w:val="008437E2"/>
    <w:rsid w:val="0084669A"/>
    <w:rsid w:val="008655C8"/>
    <w:rsid w:val="00873508"/>
    <w:rsid w:val="008760E8"/>
    <w:rsid w:val="00890AA1"/>
    <w:rsid w:val="0089467D"/>
    <w:rsid w:val="00897C1F"/>
    <w:rsid w:val="008A177F"/>
    <w:rsid w:val="008A2863"/>
    <w:rsid w:val="008A2DA6"/>
    <w:rsid w:val="008B3003"/>
    <w:rsid w:val="008B4ECD"/>
    <w:rsid w:val="008B5B55"/>
    <w:rsid w:val="008B79A2"/>
    <w:rsid w:val="008C53C2"/>
    <w:rsid w:val="008C684C"/>
    <w:rsid w:val="008E4A1D"/>
    <w:rsid w:val="008F35D0"/>
    <w:rsid w:val="00902A7E"/>
    <w:rsid w:val="0095037F"/>
    <w:rsid w:val="00951F00"/>
    <w:rsid w:val="00964706"/>
    <w:rsid w:val="009654E7"/>
    <w:rsid w:val="00966376"/>
    <w:rsid w:val="00974EA1"/>
    <w:rsid w:val="00990616"/>
    <w:rsid w:val="009A2321"/>
    <w:rsid w:val="009B3043"/>
    <w:rsid w:val="009C2183"/>
    <w:rsid w:val="009C7916"/>
    <w:rsid w:val="009E6B51"/>
    <w:rsid w:val="00A01E34"/>
    <w:rsid w:val="00A304BC"/>
    <w:rsid w:val="00A425CD"/>
    <w:rsid w:val="00A717F6"/>
    <w:rsid w:val="00AA605E"/>
    <w:rsid w:val="00AB1AF5"/>
    <w:rsid w:val="00AC0190"/>
    <w:rsid w:val="00AE0DB0"/>
    <w:rsid w:val="00AE6CE3"/>
    <w:rsid w:val="00AE76A6"/>
    <w:rsid w:val="00B1419A"/>
    <w:rsid w:val="00B17951"/>
    <w:rsid w:val="00B25812"/>
    <w:rsid w:val="00B523FD"/>
    <w:rsid w:val="00B742C6"/>
    <w:rsid w:val="00B81CB8"/>
    <w:rsid w:val="00B87B8B"/>
    <w:rsid w:val="00B87E69"/>
    <w:rsid w:val="00BC0C64"/>
    <w:rsid w:val="00BC11D0"/>
    <w:rsid w:val="00BD580A"/>
    <w:rsid w:val="00C07CA8"/>
    <w:rsid w:val="00C10957"/>
    <w:rsid w:val="00C165B9"/>
    <w:rsid w:val="00C20FA8"/>
    <w:rsid w:val="00C2472C"/>
    <w:rsid w:val="00C31C0F"/>
    <w:rsid w:val="00C32E00"/>
    <w:rsid w:val="00C36D83"/>
    <w:rsid w:val="00C50F79"/>
    <w:rsid w:val="00C62086"/>
    <w:rsid w:val="00C67D64"/>
    <w:rsid w:val="00C73AE6"/>
    <w:rsid w:val="00CB612A"/>
    <w:rsid w:val="00CE5A7D"/>
    <w:rsid w:val="00CE5CF4"/>
    <w:rsid w:val="00CE608C"/>
    <w:rsid w:val="00CE77E3"/>
    <w:rsid w:val="00D11969"/>
    <w:rsid w:val="00D24807"/>
    <w:rsid w:val="00D34560"/>
    <w:rsid w:val="00D57905"/>
    <w:rsid w:val="00D75F45"/>
    <w:rsid w:val="00D81675"/>
    <w:rsid w:val="00D87C8B"/>
    <w:rsid w:val="00DB52FA"/>
    <w:rsid w:val="00DC2CE9"/>
    <w:rsid w:val="00DC5417"/>
    <w:rsid w:val="00DD06BE"/>
    <w:rsid w:val="00DD57D7"/>
    <w:rsid w:val="00DE58FC"/>
    <w:rsid w:val="00DF0595"/>
    <w:rsid w:val="00E03ECD"/>
    <w:rsid w:val="00E15786"/>
    <w:rsid w:val="00E26BA3"/>
    <w:rsid w:val="00E27A0C"/>
    <w:rsid w:val="00E30D59"/>
    <w:rsid w:val="00E3360C"/>
    <w:rsid w:val="00E336E8"/>
    <w:rsid w:val="00E5321D"/>
    <w:rsid w:val="00E55481"/>
    <w:rsid w:val="00E73E67"/>
    <w:rsid w:val="00E8673D"/>
    <w:rsid w:val="00EF73C0"/>
    <w:rsid w:val="00F106B9"/>
    <w:rsid w:val="00F11715"/>
    <w:rsid w:val="00F42554"/>
    <w:rsid w:val="00F65CF7"/>
    <w:rsid w:val="00F71B65"/>
    <w:rsid w:val="00F82530"/>
    <w:rsid w:val="00F95B04"/>
    <w:rsid w:val="00F95C75"/>
    <w:rsid w:val="00FA4C89"/>
    <w:rsid w:val="00FA65F0"/>
    <w:rsid w:val="00FB62B5"/>
    <w:rsid w:val="00FC3674"/>
    <w:rsid w:val="00FD5958"/>
    <w:rsid w:val="00FD653F"/>
    <w:rsid w:val="00FD71FB"/>
    <w:rsid w:val="00FE330E"/>
    <w:rsid w:val="00FE7633"/>
    <w:rsid w:val="00FF09B6"/>
    <w:rsid w:val="15415B26"/>
    <w:rsid w:val="7ABA6F93"/>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qFormat/>
    <w:uiPriority w:val="99"/>
    <w:pPr>
      <w:ind w:left="100" w:leftChars="2500"/>
    </w:pPr>
    <w:rPr>
      <w:sz w:val="22"/>
    </w:rPr>
  </w:style>
  <w:style w:type="paragraph" w:styleId="3">
    <w:name w:val="Balloon Text"/>
    <w:basedOn w:val="1"/>
    <w:link w:val="15"/>
    <w:uiPriority w:val="99"/>
    <w:rPr>
      <w:sz w:val="18"/>
      <w:szCs w:val="20"/>
    </w:rPr>
  </w:style>
  <w:style w:type="paragraph" w:styleId="4">
    <w:name w:val="footer"/>
    <w:basedOn w:val="1"/>
    <w:link w:val="17"/>
    <w:uiPriority w:val="99"/>
    <w:pPr>
      <w:tabs>
        <w:tab w:val="center" w:pos="4153"/>
        <w:tab w:val="right" w:pos="8306"/>
      </w:tabs>
      <w:snapToGrid w:val="0"/>
      <w:jc w:val="left"/>
    </w:pPr>
    <w:rPr>
      <w:sz w:val="18"/>
      <w:szCs w:val="20"/>
    </w:rPr>
  </w:style>
  <w:style w:type="paragraph" w:styleId="5">
    <w:name w:val="header"/>
    <w:basedOn w:val="1"/>
    <w:link w:val="16"/>
    <w:uiPriority w:val="99"/>
    <w:pPr>
      <w:pBdr>
        <w:bottom w:val="single" w:color="auto" w:sz="6" w:space="1"/>
      </w:pBdr>
      <w:tabs>
        <w:tab w:val="center" w:pos="4153"/>
        <w:tab w:val="right" w:pos="8306"/>
      </w:tabs>
      <w:snapToGrid w:val="0"/>
      <w:jc w:val="center"/>
    </w:pPr>
    <w:rPr>
      <w:sz w:val="18"/>
      <w:szCs w:val="20"/>
    </w:rPr>
  </w:style>
  <w:style w:type="character" w:styleId="7">
    <w:name w:val="Hyperlink"/>
    <w:basedOn w:val="6"/>
    <w:qFormat/>
    <w:uiPriority w:val="99"/>
    <w:rPr>
      <w:rFonts w:cs="Times New Roman"/>
      <w:color w:val="0000FF"/>
      <w:u w:val="single"/>
    </w:rPr>
  </w:style>
  <w:style w:type="table" w:styleId="9">
    <w:name w:val="Table Grid"/>
    <w:basedOn w:val="8"/>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Date Char"/>
    <w:semiHidden/>
    <w:qFormat/>
    <w:locked/>
    <w:uiPriority w:val="99"/>
    <w:rPr>
      <w:kern w:val="2"/>
      <w:sz w:val="22"/>
    </w:rPr>
  </w:style>
  <w:style w:type="character" w:customStyle="1" w:styleId="11">
    <w:name w:val="Header Char"/>
    <w:semiHidden/>
    <w:qFormat/>
    <w:locked/>
    <w:uiPriority w:val="99"/>
    <w:rPr>
      <w:kern w:val="2"/>
      <w:sz w:val="18"/>
    </w:rPr>
  </w:style>
  <w:style w:type="character" w:customStyle="1" w:styleId="12">
    <w:name w:val="Footer Char"/>
    <w:qFormat/>
    <w:locked/>
    <w:uiPriority w:val="99"/>
    <w:rPr>
      <w:kern w:val="2"/>
      <w:sz w:val="18"/>
    </w:rPr>
  </w:style>
  <w:style w:type="character" w:customStyle="1" w:styleId="13">
    <w:name w:val="Balloon Text Char"/>
    <w:semiHidden/>
    <w:qFormat/>
    <w:locked/>
    <w:uiPriority w:val="99"/>
    <w:rPr>
      <w:kern w:val="2"/>
      <w:sz w:val="18"/>
    </w:rPr>
  </w:style>
  <w:style w:type="character" w:customStyle="1" w:styleId="14">
    <w:name w:val="Date Char1"/>
    <w:basedOn w:val="6"/>
    <w:link w:val="2"/>
    <w:semiHidden/>
    <w:qFormat/>
    <w:locked/>
    <w:uiPriority w:val="99"/>
    <w:rPr>
      <w:rFonts w:cs="Times New Roman"/>
    </w:rPr>
  </w:style>
  <w:style w:type="character" w:customStyle="1" w:styleId="15">
    <w:name w:val="Balloon Text Char1"/>
    <w:basedOn w:val="6"/>
    <w:link w:val="3"/>
    <w:semiHidden/>
    <w:locked/>
    <w:uiPriority w:val="99"/>
    <w:rPr>
      <w:rFonts w:cs="Times New Roman"/>
      <w:sz w:val="2"/>
    </w:rPr>
  </w:style>
  <w:style w:type="character" w:customStyle="1" w:styleId="16">
    <w:name w:val="Header Char1"/>
    <w:basedOn w:val="6"/>
    <w:link w:val="5"/>
    <w:semiHidden/>
    <w:locked/>
    <w:uiPriority w:val="99"/>
    <w:rPr>
      <w:rFonts w:cs="Times New Roman"/>
      <w:sz w:val="18"/>
      <w:szCs w:val="18"/>
    </w:rPr>
  </w:style>
  <w:style w:type="character" w:customStyle="1" w:styleId="17">
    <w:name w:val="Footer Char1"/>
    <w:basedOn w:val="6"/>
    <w:link w:val="4"/>
    <w:semiHidden/>
    <w:locked/>
    <w:uiPriority w:val="99"/>
    <w:rPr>
      <w:rFonts w:cs="Times New Roman"/>
      <w:sz w:val="18"/>
      <w:szCs w:val="18"/>
    </w:rPr>
  </w:style>
  <w:style w:type="paragraph" w:customStyle="1" w:styleId="18">
    <w:name w:val="Char"/>
    <w:basedOn w:val="1"/>
    <w:uiPriority w:val="99"/>
    <w:rPr>
      <w:rFonts w:ascii="仿宋_GB2312" w:hAnsi="Times New Roman" w:eastAsia="仿宋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Www.DadiGhost.Com</Company>
  <Pages>7</Pages>
  <Words>377</Words>
  <Characters>2153</Characters>
  <Lines>0</Lines>
  <Paragraphs>0</Paragraphs>
  <TotalTime>0</TotalTime>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2015-12-07T06:43:00Z</dcterms:created>
  <dc:creator>大地系统</dc:creator>
  <cp:lastModifiedBy>Administrator</cp:lastModifiedBy>
  <cp:lastPrinted>2015-09-09T08:41:00Z</cp:lastPrinted>
  <dcterms:modified xsi:type="dcterms:W3CDTF">2015-12-24T02:57:47Z</dcterms:modified>
  <dc:title>2013年上半年秀洲区事业单位公开招聘工作人员</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