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hd w:val="clear" w:fill="FFFFFF"/>
        <w:wordWrap w:val="0"/>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ascii="黑体" w:hAnsi="宋体" w:eastAsia="黑体" w:cs="黑体"/>
          <w:b w:val="0"/>
          <w:i w:val="0"/>
          <w:caps w:val="0"/>
          <w:color w:val="000000"/>
          <w:spacing w:val="0"/>
          <w:kern w:val="0"/>
          <w:sz w:val="24"/>
          <w:szCs w:val="24"/>
          <w:shd w:val="clear" w:fill="FFFFFF"/>
          <w:lang w:val="en-US" w:eastAsia="zh-CN" w:bidi="ar"/>
        </w:rPr>
        <w:t>附件：</w:t>
      </w:r>
      <w:r>
        <w:rPr>
          <w:rFonts w:hint="eastAsia" w:ascii="黑体" w:hAnsi="宋体" w:eastAsia="黑体" w:cs="黑体"/>
          <w:b w:val="0"/>
          <w:i w:val="0"/>
          <w:caps w:val="0"/>
          <w:color w:val="000000"/>
          <w:spacing w:val="0"/>
          <w:kern w:val="0"/>
          <w:sz w:val="24"/>
          <w:szCs w:val="24"/>
          <w:shd w:val="clear" w:fill="FFFFFF"/>
          <w:lang w:val="en-US" w:eastAsia="zh-CN" w:bidi="ar"/>
        </w:rPr>
        <w:t>2015年博兴县部分事业单位公开招聘急需工作人员拟聘用人员基本情况表</w:t>
      </w:r>
    </w:p>
    <w:tbl>
      <w:tblPr>
        <w:tblW w:w="9680" w:type="dxa"/>
        <w:tblInd w:w="-601" w:type="dxa"/>
        <w:shd w:val="clear" w:color="auto" w:fill="FFFFFF"/>
        <w:tblLayout w:type="fixed"/>
        <w:tblCellMar>
          <w:top w:w="0" w:type="dxa"/>
          <w:left w:w="0" w:type="dxa"/>
          <w:bottom w:w="0" w:type="dxa"/>
          <w:right w:w="0" w:type="dxa"/>
        </w:tblCellMar>
      </w:tblPr>
      <w:tblGrid>
        <w:gridCol w:w="1661"/>
        <w:gridCol w:w="905"/>
        <w:gridCol w:w="683"/>
        <w:gridCol w:w="487"/>
        <w:gridCol w:w="1067"/>
        <w:gridCol w:w="674"/>
        <w:gridCol w:w="458"/>
        <w:gridCol w:w="1082"/>
        <w:gridCol w:w="1241"/>
        <w:gridCol w:w="1422"/>
      </w:tblGrid>
      <w:tr>
        <w:tblPrEx>
          <w:shd w:val="clear" w:color="auto" w:fill="FFFFFF"/>
          <w:tblLayout w:type="fixed"/>
          <w:tblCellMar>
            <w:top w:w="0" w:type="dxa"/>
            <w:left w:w="0" w:type="dxa"/>
            <w:bottom w:w="0" w:type="dxa"/>
            <w:right w:w="0" w:type="dxa"/>
          </w:tblCellMar>
        </w:tblPrEx>
        <w:trPr>
          <w:trHeight w:val="819" w:hRule="atLeast"/>
        </w:trPr>
        <w:tc>
          <w:tcPr>
            <w:tcW w:w="16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招聘单位</w:t>
            </w:r>
          </w:p>
        </w:tc>
        <w:tc>
          <w:tcPr>
            <w:tcW w:w="905"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岗位代码</w:t>
            </w:r>
          </w:p>
        </w:tc>
        <w:tc>
          <w:tcPr>
            <w:tcW w:w="683"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姓名</w:t>
            </w:r>
          </w:p>
        </w:tc>
        <w:tc>
          <w:tcPr>
            <w:tcW w:w="487"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性别</w:t>
            </w:r>
          </w:p>
        </w:tc>
        <w:tc>
          <w:tcPr>
            <w:tcW w:w="1067"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出生年月</w:t>
            </w:r>
          </w:p>
        </w:tc>
        <w:tc>
          <w:tcPr>
            <w:tcW w:w="674"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户籍</w:t>
            </w:r>
          </w:p>
        </w:tc>
        <w:tc>
          <w:tcPr>
            <w:tcW w:w="458"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学历</w:t>
            </w:r>
          </w:p>
        </w:tc>
        <w:tc>
          <w:tcPr>
            <w:tcW w:w="1082"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毕业学校</w:t>
            </w:r>
          </w:p>
        </w:tc>
        <w:tc>
          <w:tcPr>
            <w:tcW w:w="1241"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专业</w:t>
            </w:r>
          </w:p>
        </w:tc>
        <w:tc>
          <w:tcPr>
            <w:tcW w:w="1422" w:type="dxa"/>
            <w:tcBorders>
              <w:top w:val="single" w:color="000000" w:sz="8" w:space="0"/>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毕业时间</w:t>
            </w:r>
          </w:p>
        </w:tc>
      </w:tr>
      <w:tr>
        <w:tblPrEx>
          <w:shd w:val="clear" w:color="auto" w:fill="FFFFFF"/>
          <w:tblLayout w:type="fixed"/>
          <w:tblCellMar>
            <w:top w:w="0" w:type="dxa"/>
            <w:left w:w="0" w:type="dxa"/>
            <w:bottom w:w="0" w:type="dxa"/>
            <w:right w:w="0" w:type="dxa"/>
          </w:tblCellMar>
        </w:tblPrEx>
        <w:trPr>
          <w:trHeight w:val="819" w:hRule="atLeast"/>
        </w:trPr>
        <w:tc>
          <w:tcPr>
            <w:tcW w:w="1661"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县    综合检验检测中心</w:t>
            </w:r>
          </w:p>
        </w:tc>
        <w:tc>
          <w:tcPr>
            <w:tcW w:w="90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会计0101</w:t>
            </w:r>
          </w:p>
        </w:tc>
        <w:tc>
          <w:tcPr>
            <w:tcW w:w="683"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郑春霞</w:t>
            </w:r>
          </w:p>
        </w:tc>
        <w:tc>
          <w:tcPr>
            <w:tcW w:w="48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女</w:t>
            </w:r>
          </w:p>
        </w:tc>
        <w:tc>
          <w:tcPr>
            <w:tcW w:w="106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1990年3月</w:t>
            </w:r>
          </w:p>
        </w:tc>
        <w:tc>
          <w:tcPr>
            <w:tcW w:w="67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博兴县</w:t>
            </w:r>
          </w:p>
        </w:tc>
        <w:tc>
          <w:tcPr>
            <w:tcW w:w="458"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本科</w:t>
            </w:r>
          </w:p>
        </w:tc>
        <w:tc>
          <w:tcPr>
            <w:tcW w:w="108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山东政法学院</w:t>
            </w:r>
          </w:p>
        </w:tc>
        <w:tc>
          <w:tcPr>
            <w:tcW w:w="124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财务管理</w:t>
            </w:r>
          </w:p>
        </w:tc>
        <w:tc>
          <w:tcPr>
            <w:tcW w:w="142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2014年6月</w:t>
            </w:r>
          </w:p>
        </w:tc>
      </w:tr>
      <w:tr>
        <w:tblPrEx>
          <w:shd w:val="clear" w:color="auto" w:fill="FFFFFF"/>
          <w:tblLayout w:type="fixed"/>
          <w:tblCellMar>
            <w:top w:w="0" w:type="dxa"/>
            <w:left w:w="0" w:type="dxa"/>
            <w:bottom w:w="0" w:type="dxa"/>
            <w:right w:w="0" w:type="dxa"/>
          </w:tblCellMar>
        </w:tblPrEx>
        <w:trPr>
          <w:trHeight w:val="819" w:hRule="atLeast"/>
        </w:trPr>
        <w:tc>
          <w:tcPr>
            <w:tcW w:w="1661"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县    综合检验检测中心</w:t>
            </w:r>
          </w:p>
        </w:tc>
        <w:tc>
          <w:tcPr>
            <w:tcW w:w="90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化工0202</w:t>
            </w:r>
          </w:p>
        </w:tc>
        <w:tc>
          <w:tcPr>
            <w:tcW w:w="683"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张彦玺</w:t>
            </w:r>
          </w:p>
        </w:tc>
        <w:tc>
          <w:tcPr>
            <w:tcW w:w="48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男</w:t>
            </w:r>
          </w:p>
        </w:tc>
        <w:tc>
          <w:tcPr>
            <w:tcW w:w="106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1992年4月</w:t>
            </w:r>
          </w:p>
        </w:tc>
        <w:tc>
          <w:tcPr>
            <w:tcW w:w="67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滨城区</w:t>
            </w:r>
          </w:p>
        </w:tc>
        <w:tc>
          <w:tcPr>
            <w:tcW w:w="458"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本科</w:t>
            </w:r>
          </w:p>
        </w:tc>
        <w:tc>
          <w:tcPr>
            <w:tcW w:w="108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重庆工商大学</w:t>
            </w:r>
          </w:p>
        </w:tc>
        <w:tc>
          <w:tcPr>
            <w:tcW w:w="124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食品科学与工程</w:t>
            </w:r>
          </w:p>
        </w:tc>
        <w:tc>
          <w:tcPr>
            <w:tcW w:w="142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2014年7月</w:t>
            </w:r>
          </w:p>
        </w:tc>
      </w:tr>
      <w:tr>
        <w:tblPrEx>
          <w:tblLayout w:type="fixed"/>
          <w:tblCellMar>
            <w:top w:w="0" w:type="dxa"/>
            <w:left w:w="0" w:type="dxa"/>
            <w:bottom w:w="0" w:type="dxa"/>
            <w:right w:w="0" w:type="dxa"/>
          </w:tblCellMar>
        </w:tblPrEx>
        <w:trPr>
          <w:trHeight w:val="819" w:hRule="atLeast"/>
        </w:trPr>
        <w:tc>
          <w:tcPr>
            <w:tcW w:w="1661"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县    综合检验检测中心</w:t>
            </w:r>
          </w:p>
        </w:tc>
        <w:tc>
          <w:tcPr>
            <w:tcW w:w="90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化工0202</w:t>
            </w:r>
          </w:p>
        </w:tc>
        <w:tc>
          <w:tcPr>
            <w:tcW w:w="683"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王彤</w:t>
            </w:r>
          </w:p>
        </w:tc>
        <w:tc>
          <w:tcPr>
            <w:tcW w:w="48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男</w:t>
            </w:r>
          </w:p>
        </w:tc>
        <w:tc>
          <w:tcPr>
            <w:tcW w:w="106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1987年9月</w:t>
            </w:r>
          </w:p>
        </w:tc>
        <w:tc>
          <w:tcPr>
            <w:tcW w:w="67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邹平县</w:t>
            </w:r>
          </w:p>
        </w:tc>
        <w:tc>
          <w:tcPr>
            <w:tcW w:w="458"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本科</w:t>
            </w:r>
          </w:p>
        </w:tc>
        <w:tc>
          <w:tcPr>
            <w:tcW w:w="108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烟台大学</w:t>
            </w:r>
          </w:p>
        </w:tc>
        <w:tc>
          <w:tcPr>
            <w:tcW w:w="124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生物工程</w:t>
            </w:r>
          </w:p>
        </w:tc>
        <w:tc>
          <w:tcPr>
            <w:tcW w:w="142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2010年7月</w:t>
            </w:r>
          </w:p>
        </w:tc>
      </w:tr>
      <w:tr>
        <w:tblPrEx>
          <w:tblLayout w:type="fixed"/>
          <w:tblCellMar>
            <w:top w:w="0" w:type="dxa"/>
            <w:left w:w="0" w:type="dxa"/>
            <w:bottom w:w="0" w:type="dxa"/>
            <w:right w:w="0" w:type="dxa"/>
          </w:tblCellMar>
        </w:tblPrEx>
        <w:trPr>
          <w:trHeight w:val="819" w:hRule="atLeast"/>
        </w:trPr>
        <w:tc>
          <w:tcPr>
            <w:tcW w:w="1661"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县   综合检验检测中心</w:t>
            </w:r>
          </w:p>
        </w:tc>
        <w:tc>
          <w:tcPr>
            <w:tcW w:w="90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材料0302</w:t>
            </w:r>
          </w:p>
        </w:tc>
        <w:tc>
          <w:tcPr>
            <w:tcW w:w="683"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高婷</w:t>
            </w:r>
          </w:p>
        </w:tc>
        <w:tc>
          <w:tcPr>
            <w:tcW w:w="48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女</w:t>
            </w:r>
          </w:p>
        </w:tc>
        <w:tc>
          <w:tcPr>
            <w:tcW w:w="106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1989年10月</w:t>
            </w:r>
          </w:p>
        </w:tc>
        <w:tc>
          <w:tcPr>
            <w:tcW w:w="67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博兴县</w:t>
            </w:r>
          </w:p>
        </w:tc>
        <w:tc>
          <w:tcPr>
            <w:tcW w:w="458"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本科</w:t>
            </w:r>
          </w:p>
        </w:tc>
        <w:tc>
          <w:tcPr>
            <w:tcW w:w="108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中南大学</w:t>
            </w:r>
          </w:p>
        </w:tc>
        <w:tc>
          <w:tcPr>
            <w:tcW w:w="124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应用化学</w:t>
            </w:r>
          </w:p>
        </w:tc>
        <w:tc>
          <w:tcPr>
            <w:tcW w:w="142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2012年6月</w:t>
            </w:r>
          </w:p>
        </w:tc>
      </w:tr>
      <w:tr>
        <w:tblPrEx>
          <w:tblLayout w:type="fixed"/>
          <w:tblCellMar>
            <w:top w:w="0" w:type="dxa"/>
            <w:left w:w="0" w:type="dxa"/>
            <w:bottom w:w="0" w:type="dxa"/>
            <w:right w:w="0" w:type="dxa"/>
          </w:tblCellMar>
        </w:tblPrEx>
        <w:trPr>
          <w:trHeight w:val="819" w:hRule="atLeast"/>
        </w:trPr>
        <w:tc>
          <w:tcPr>
            <w:tcW w:w="1661"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县   综合检验检测中心</w:t>
            </w:r>
          </w:p>
        </w:tc>
        <w:tc>
          <w:tcPr>
            <w:tcW w:w="90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材料0302</w:t>
            </w:r>
          </w:p>
        </w:tc>
        <w:tc>
          <w:tcPr>
            <w:tcW w:w="683"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吕一杰</w:t>
            </w:r>
          </w:p>
        </w:tc>
        <w:tc>
          <w:tcPr>
            <w:tcW w:w="48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男</w:t>
            </w:r>
          </w:p>
        </w:tc>
        <w:tc>
          <w:tcPr>
            <w:tcW w:w="106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1991年2月</w:t>
            </w:r>
          </w:p>
        </w:tc>
        <w:tc>
          <w:tcPr>
            <w:tcW w:w="67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惠民县</w:t>
            </w:r>
          </w:p>
        </w:tc>
        <w:tc>
          <w:tcPr>
            <w:tcW w:w="458"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本科</w:t>
            </w:r>
          </w:p>
        </w:tc>
        <w:tc>
          <w:tcPr>
            <w:tcW w:w="108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济南大学</w:t>
            </w:r>
          </w:p>
        </w:tc>
        <w:tc>
          <w:tcPr>
            <w:tcW w:w="124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材料科学与工程</w:t>
            </w:r>
          </w:p>
        </w:tc>
        <w:tc>
          <w:tcPr>
            <w:tcW w:w="142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2014年7月</w:t>
            </w:r>
          </w:p>
        </w:tc>
      </w:tr>
      <w:tr>
        <w:tblPrEx>
          <w:tblLayout w:type="fixed"/>
          <w:tblCellMar>
            <w:top w:w="0" w:type="dxa"/>
            <w:left w:w="0" w:type="dxa"/>
            <w:bottom w:w="0" w:type="dxa"/>
            <w:right w:w="0" w:type="dxa"/>
          </w:tblCellMar>
        </w:tblPrEx>
        <w:trPr>
          <w:trHeight w:val="843" w:hRule="atLeast"/>
        </w:trPr>
        <w:tc>
          <w:tcPr>
            <w:tcW w:w="1661" w:type="dxa"/>
            <w:tcBorders>
              <w:top w:val="nil"/>
              <w:left w:val="single" w:color="000000" w:sz="8" w:space="0"/>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县   检察院司法鉴定中心</w:t>
            </w:r>
          </w:p>
        </w:tc>
        <w:tc>
          <w:tcPr>
            <w:tcW w:w="905"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管理0401</w:t>
            </w:r>
          </w:p>
        </w:tc>
        <w:tc>
          <w:tcPr>
            <w:tcW w:w="683"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赵鹏程</w:t>
            </w:r>
          </w:p>
        </w:tc>
        <w:tc>
          <w:tcPr>
            <w:tcW w:w="48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男</w:t>
            </w:r>
          </w:p>
        </w:tc>
        <w:tc>
          <w:tcPr>
            <w:tcW w:w="1067"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1990年2月</w:t>
            </w:r>
          </w:p>
        </w:tc>
        <w:tc>
          <w:tcPr>
            <w:tcW w:w="674"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博兴县</w:t>
            </w:r>
          </w:p>
        </w:tc>
        <w:tc>
          <w:tcPr>
            <w:tcW w:w="458"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本科</w:t>
            </w:r>
          </w:p>
        </w:tc>
        <w:tc>
          <w:tcPr>
            <w:tcW w:w="108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长春大学</w:t>
            </w:r>
          </w:p>
        </w:tc>
        <w:tc>
          <w:tcPr>
            <w:tcW w:w="1241"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Times New Roman" w:hAnsi="Times New Roman" w:eastAsia="仿宋_GB2312" w:cs="Times New Roman"/>
                <w:caps w:val="0"/>
                <w:color w:val="000000"/>
                <w:spacing w:val="0"/>
                <w:kern w:val="0"/>
                <w:sz w:val="24"/>
                <w:szCs w:val="24"/>
                <w:lang w:val="en-US" w:eastAsia="zh-CN" w:bidi="ar"/>
              </w:rPr>
              <w:t>公共事业管理</w:t>
            </w:r>
          </w:p>
        </w:tc>
        <w:tc>
          <w:tcPr>
            <w:tcW w:w="1422" w:type="dxa"/>
            <w:tcBorders>
              <w:top w:val="nil"/>
              <w:left w:val="nil"/>
              <w:bottom w:val="single" w:color="000000" w:sz="8" w:space="0"/>
              <w:right w:val="single" w:color="000000" w:sz="8" w:space="0"/>
            </w:tcBorders>
            <w:shd w:val="clear" w:color="auto" w:fill="FFFFFF"/>
            <w:tcMar>
              <w:top w:w="15" w:type="dxa"/>
              <w:left w:w="108" w:type="dxa"/>
              <w:bottom w:w="15" w:type="dxa"/>
              <w:right w:w="108" w:type="dxa"/>
            </w:tcMar>
            <w:vAlign w:val="center"/>
          </w:tcPr>
          <w:p>
            <w:pPr>
              <w:keepNext w:val="0"/>
              <w:keepLines w:val="0"/>
              <w:widowControl/>
              <w:suppressLineNumbers w:val="0"/>
              <w:wordWrap w:val="0"/>
              <w:spacing w:before="0" w:beforeAutospacing="0" w:after="0" w:afterAutospacing="0" w:line="270" w:lineRule="atLeast"/>
              <w:ind w:left="0" w:right="0"/>
              <w:jc w:val="center"/>
              <w:rPr>
                <w:rFonts w:hint="eastAsia" w:ascii="宋体" w:hAnsi="宋体" w:eastAsia="宋体" w:cs="宋体"/>
                <w:sz w:val="18"/>
                <w:szCs w:val="18"/>
              </w:rPr>
            </w:pPr>
            <w:r>
              <w:rPr>
                <w:rFonts w:hint="default" w:ascii="仿宋_GB2312" w:hAnsi="Times New Roman" w:eastAsia="仿宋_GB2312" w:cs="仿宋_GB2312"/>
                <w:caps w:val="0"/>
                <w:color w:val="000000"/>
                <w:spacing w:val="0"/>
                <w:kern w:val="0"/>
                <w:sz w:val="24"/>
                <w:szCs w:val="24"/>
                <w:lang w:val="en-US" w:eastAsia="zh-CN" w:bidi="ar"/>
              </w:rPr>
              <w:t>2014年6月</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10442"/>
    <w:rsid w:val="259104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2015-12-03T08:49:00Z</dcterms:created>
  <dc:creator>Administrator</dc:creator>
  <cp:lastModifiedBy>Administrator</cp:lastModifiedBy>
  <dcterms:modified xsi:type="dcterms:W3CDTF">2015-12-03T08:50:06Z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