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shd w:val="clear" w:color="auto" w:fill="FFFFFF"/>
        <w:tblCellMar>
          <w:left w:w="0" w:type="dxa"/>
          <w:right w:w="0" w:type="dxa"/>
        </w:tblCellMar>
        <w:tblLook w:val="04A0"/>
      </w:tblPr>
      <w:tblGrid>
        <w:gridCol w:w="15398"/>
      </w:tblGrid>
      <w:tr w:rsidR="008E4A90" w:rsidRPr="008E4A90" w:rsidTr="008E4A90">
        <w:trPr>
          <w:trHeight w:val="4500"/>
          <w:tblCellSpacing w:w="0" w:type="dxa"/>
          <w:jc w:val="center"/>
        </w:trPr>
        <w:tc>
          <w:tcPr>
            <w:tcW w:w="0" w:type="auto"/>
            <w:shd w:val="clear" w:color="auto" w:fill="FFFFFF"/>
            <w:hideMark/>
          </w:tcPr>
          <w:tbl>
            <w:tblPr>
              <w:tblW w:w="4500" w:type="pct"/>
              <w:jc w:val="center"/>
              <w:tblCellSpacing w:w="0" w:type="dxa"/>
              <w:tblCellMar>
                <w:left w:w="0" w:type="dxa"/>
                <w:right w:w="0" w:type="dxa"/>
              </w:tblCellMar>
              <w:tblLook w:val="04A0"/>
            </w:tblPr>
            <w:tblGrid>
              <w:gridCol w:w="15398"/>
            </w:tblGrid>
            <w:tr w:rsidR="008E4A90" w:rsidRPr="008E4A90">
              <w:trPr>
                <w:tblCellSpacing w:w="0" w:type="dxa"/>
                <w:jc w:val="center"/>
              </w:trPr>
              <w:tc>
                <w:tcPr>
                  <w:tcW w:w="0" w:type="auto"/>
                  <w:hideMark/>
                </w:tcPr>
                <w:p w:rsidR="008E4A90" w:rsidRPr="008E4A90" w:rsidRDefault="008E4A90" w:rsidP="008E4A90">
                  <w:pPr>
                    <w:adjustRightInd/>
                    <w:snapToGrid/>
                    <w:spacing w:after="0" w:line="330" w:lineRule="atLeast"/>
                    <w:rPr>
                      <w:rFonts w:ascii="微软雅黑" w:hAnsi="微软雅黑" w:cs="宋体"/>
                      <w:color w:val="000000"/>
                      <w:spacing w:val="-4"/>
                    </w:rPr>
                  </w:pPr>
                </w:p>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02"/>
                    <w:gridCol w:w="1633"/>
                    <w:gridCol w:w="9135"/>
                    <w:gridCol w:w="538"/>
                    <w:gridCol w:w="554"/>
                    <w:gridCol w:w="719"/>
                    <w:gridCol w:w="554"/>
                    <w:gridCol w:w="719"/>
                    <w:gridCol w:w="719"/>
                    <w:gridCol w:w="838"/>
                    <w:gridCol w:w="538"/>
                    <w:gridCol w:w="838"/>
                    <w:gridCol w:w="538"/>
                    <w:gridCol w:w="3075"/>
                  </w:tblGrid>
                  <w:tr w:rsidR="008E4A90" w:rsidRPr="008E4A90" w:rsidTr="008E4A90">
                    <w:tc>
                      <w:tcPr>
                        <w:tcW w:w="24675" w:type="dxa"/>
                        <w:gridSpan w:val="14"/>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b/>
                            <w:bCs/>
                            <w:sz w:val="32"/>
                            <w:szCs w:val="32"/>
                          </w:rPr>
                          <w:t>2015</w:t>
                        </w:r>
                        <w:r w:rsidRPr="008E4A90">
                          <w:rPr>
                            <w:rFonts w:ascii="宋体" w:eastAsia="宋体" w:hAnsi="宋体" w:cs="宋体" w:hint="eastAsia"/>
                            <w:b/>
                            <w:bCs/>
                            <w:sz w:val="32"/>
                            <w:szCs w:val="32"/>
                          </w:rPr>
                          <w:t>年玉树州面向社会公开招聘事业单位工作人员进行藏语言文字及口语测试人员名单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姓名</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准考证号</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报考职位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招录人数</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公共成绩</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公共</w:t>
                        </w:r>
                        <w:r w:rsidRPr="008E4A90">
                          <w:rPr>
                            <w:rFonts w:ascii="宋体" w:eastAsia="宋体" w:hAnsi="宋体" w:cs="宋体" w:hint="eastAsia"/>
                            <w:b/>
                            <w:bCs/>
                            <w:sz w:val="20"/>
                            <w:szCs w:val="20"/>
                          </w:rPr>
                          <w:br/>
                          <w:t>合成分</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教育学</w:t>
                        </w:r>
                        <w:r w:rsidRPr="008E4A90">
                          <w:rPr>
                            <w:rFonts w:ascii="宋体" w:eastAsia="宋体" w:hAnsi="宋体" w:cs="宋体" w:hint="eastAsia"/>
                            <w:b/>
                            <w:bCs/>
                            <w:sz w:val="20"/>
                            <w:szCs w:val="20"/>
                          </w:rPr>
                          <w:br/>
                        </w:r>
                        <w:r w:rsidRPr="008E4A90">
                          <w:rPr>
                            <w:rFonts w:ascii="Arial" w:eastAsia="宋体" w:hAnsi="Arial" w:cs="Arial"/>
                            <w:b/>
                            <w:bCs/>
                            <w:sz w:val="20"/>
                            <w:szCs w:val="20"/>
                          </w:rPr>
                          <w:t>/</w:t>
                        </w:r>
                        <w:r w:rsidRPr="008E4A90">
                          <w:rPr>
                            <w:rFonts w:ascii="宋体" w:eastAsia="宋体" w:hAnsi="宋体" w:cs="宋体" w:hint="eastAsia"/>
                            <w:b/>
                            <w:bCs/>
                            <w:sz w:val="20"/>
                            <w:szCs w:val="20"/>
                          </w:rPr>
                          <w:t>职测</w:t>
                        </w:r>
                        <w:r w:rsidRPr="008E4A90">
                          <w:rPr>
                            <w:rFonts w:ascii="宋体" w:eastAsia="宋体" w:hAnsi="宋体" w:cs="宋体" w:hint="eastAsia"/>
                            <w:b/>
                            <w:bCs/>
                            <w:sz w:val="20"/>
                            <w:szCs w:val="20"/>
                          </w:rPr>
                          <w:br/>
                          <w:t>成绩</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教育学</w:t>
                        </w:r>
                        <w:r w:rsidRPr="008E4A90">
                          <w:rPr>
                            <w:rFonts w:ascii="宋体" w:eastAsia="宋体" w:hAnsi="宋体" w:cs="宋体" w:hint="eastAsia"/>
                            <w:b/>
                            <w:bCs/>
                            <w:sz w:val="20"/>
                            <w:szCs w:val="20"/>
                          </w:rPr>
                          <w:br/>
                        </w:r>
                        <w:r w:rsidRPr="008E4A90">
                          <w:rPr>
                            <w:rFonts w:ascii="Arial" w:eastAsia="宋体" w:hAnsi="Arial" w:cs="Arial"/>
                            <w:b/>
                            <w:bCs/>
                            <w:sz w:val="20"/>
                            <w:szCs w:val="20"/>
                          </w:rPr>
                          <w:t>/</w:t>
                        </w:r>
                        <w:r w:rsidRPr="008E4A90">
                          <w:rPr>
                            <w:rFonts w:ascii="宋体" w:eastAsia="宋体" w:hAnsi="宋体" w:cs="宋体" w:hint="eastAsia"/>
                            <w:b/>
                            <w:bCs/>
                            <w:sz w:val="20"/>
                            <w:szCs w:val="20"/>
                          </w:rPr>
                          <w:t>职测</w:t>
                        </w:r>
                        <w:r w:rsidRPr="008E4A90">
                          <w:rPr>
                            <w:rFonts w:ascii="宋体" w:eastAsia="宋体" w:hAnsi="宋体" w:cs="宋体" w:hint="eastAsia"/>
                            <w:b/>
                            <w:bCs/>
                            <w:sz w:val="20"/>
                            <w:szCs w:val="20"/>
                          </w:rPr>
                          <w:br/>
                          <w:t>合成分</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专业</w:t>
                        </w:r>
                        <w:r w:rsidRPr="008E4A90">
                          <w:rPr>
                            <w:rFonts w:ascii="宋体" w:eastAsia="宋体" w:hAnsi="宋体" w:cs="宋体" w:hint="eastAsia"/>
                            <w:b/>
                            <w:bCs/>
                            <w:sz w:val="20"/>
                            <w:szCs w:val="20"/>
                          </w:rPr>
                          <w:br/>
                          <w:t>成绩</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专业</w:t>
                        </w:r>
                        <w:r w:rsidRPr="008E4A90">
                          <w:rPr>
                            <w:rFonts w:ascii="宋体" w:eastAsia="宋体" w:hAnsi="宋体" w:cs="宋体" w:hint="eastAsia"/>
                            <w:b/>
                            <w:bCs/>
                            <w:sz w:val="20"/>
                            <w:szCs w:val="20"/>
                          </w:rPr>
                          <w:br/>
                          <w:t>合成分</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加分</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总成绩</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名次</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b/>
                            <w:bCs/>
                            <w:sz w:val="20"/>
                            <w:szCs w:val="20"/>
                          </w:rPr>
                          <w:t>资格</w:t>
                        </w:r>
                        <w:r w:rsidRPr="008E4A90">
                          <w:rPr>
                            <w:rFonts w:ascii="宋体" w:eastAsia="宋体" w:hAnsi="宋体" w:cs="宋体" w:hint="eastAsia"/>
                            <w:b/>
                            <w:bCs/>
                            <w:sz w:val="20"/>
                            <w:szCs w:val="20"/>
                          </w:rPr>
                          <w:br/>
                          <w:t>复审</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白玛闹吾</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27031109708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玉树州体育中心文秘岗位（汉语言与文秘类）（懂藏汉双语）（全州）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普措多杰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27031109824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玉树州体育中心文秘岗位（汉语言与文秘类）（懂藏汉双语）（全州）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扎巴江才</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27031110424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玉树州体育中心文秘岗位（汉语言与文秘类）（懂藏汉双语）（全州）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琼松卓玛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27023106506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三江源报社文字编辑（专业不限）（懂康巴语）（全州）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14.6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闹文求占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27023105608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三江源报社文字编辑（专业不限）（懂康巴语）（全州）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13.2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桑周坚赞</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27013101027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三江源报社文字编辑（专业不限）（懂康巴语）（全州）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13.2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70</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旦增尼玛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27032711723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玉树州残疾人康复中心聋儿语训教师（学前教育）（懂藏汉双语）（全州）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24.6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美树拉泽</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27032711719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玉树州残疾人康复中心聋儿语训教师（学前教育）（懂藏汉双语）（全州）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19.68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46.08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多杰仁青</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27032711721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玉树州残疾人康复中心聋儿语训教师（学前教育）（懂藏汉双语）（全州）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18.6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斯塔卓玛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27041914205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玉树州残疾人康复中心康复员（临床医学）（懂藏汉双语）（全州）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满江杰斯加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27041914317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玉树州残疾人康复中心康复员（临床医学）（懂藏汉双语）（全州）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24.6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索南巴忠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27041914117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玉树州残疾人康复中心康复员（临床医学）（懂藏汉双语）（全州）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才吉</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27032109218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玉树州残疾人康复中心残疾人劳动就业指导员（行政管理等）（懂藏汉双语）（全州）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白玛卓尕</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27032109225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玉树州残疾人康复中心残疾人劳动就业指导员（行政管理等）（懂藏汉双语）（全州）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34.32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巴丁措毛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27032109215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玉树州残疾人康复中心残疾人劳动就业指导员（行政管理等）（懂藏汉双语）（全州）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巴吉永藏</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27013102904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67.8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折尕德吉</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27023106524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普措达杰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27013101227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拉毛才措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27013103130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白玛拉吉</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27023105227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旦周普措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27023104109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玉树州农牧业经济经营管理指导站工作人员（专业不限）（懂藏汉双语）（全州）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才仁索南</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27023105615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才旺扎西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27023106725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尕玛格丁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27013100707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李敏霞</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27041512021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陈林才仁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27041512030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53.04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旺索多杰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27041512022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玉树州农牧业技术推广站会计（会计与审计类）（懂藏汉双语）（全州）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董海晏</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27013100912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尕玛更加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27023104613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才丁中嘎</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27023105906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玉树州种畜场工作人员（专业不限）（懂藏汉双语）（全州）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莱周多杰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27041512319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lastRenderedPageBreak/>
                          <w:t>永庆巴毛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27041512324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才仁永吉</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27041512311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玉树州种畜场会计（会计与审计类）（懂藏汉双语）（全州）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19.26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藏语口语测试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普措昂江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27030208003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玉树州佛教协会工作人员（藏语言文学专业）（懂康巴语、限男性）（全州）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尕松文江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27030207805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玉树州佛教协会工作人员（藏语言文学专业）（懂康巴语、限男性）（全州）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才培扎西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27030208005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玉树州佛教协会工作人员（藏语言文学专业）（懂康巴语、限男性）（全州）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27030908905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称多县公证律师事务所律师</w:t>
                        </w:r>
                        <w:r w:rsidRPr="008E4A90">
                          <w:rPr>
                            <w:rFonts w:ascii="Arial" w:eastAsia="宋体" w:hAnsi="Arial" w:cs="Arial"/>
                            <w:sz w:val="20"/>
                            <w:szCs w:val="20"/>
                          </w:rPr>
                          <w:t>(</w:t>
                        </w:r>
                        <w:r w:rsidRPr="008E4A90">
                          <w:rPr>
                            <w:rFonts w:ascii="宋体" w:eastAsia="宋体" w:hAnsi="宋体" w:cs="宋体" w:hint="eastAsia"/>
                            <w:sz w:val="20"/>
                            <w:szCs w:val="20"/>
                          </w:rPr>
                          <w:t>法学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旦周江才</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27030909023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称多县公证律师事务所律师</w:t>
                        </w:r>
                        <w:r w:rsidRPr="008E4A90">
                          <w:rPr>
                            <w:rFonts w:ascii="Arial" w:eastAsia="宋体" w:hAnsi="Arial" w:cs="Arial"/>
                            <w:sz w:val="20"/>
                            <w:szCs w:val="20"/>
                          </w:rPr>
                          <w:t>(</w:t>
                        </w:r>
                        <w:r w:rsidRPr="008E4A90">
                          <w:rPr>
                            <w:rFonts w:ascii="宋体" w:eastAsia="宋体" w:hAnsi="宋体" w:cs="宋体" w:hint="eastAsia"/>
                            <w:sz w:val="20"/>
                            <w:szCs w:val="20"/>
                          </w:rPr>
                          <w:t>法学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旦争成林</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27030909119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称多县公证律师事务所律师</w:t>
                        </w:r>
                        <w:r w:rsidRPr="008E4A90">
                          <w:rPr>
                            <w:rFonts w:ascii="Arial" w:eastAsia="宋体" w:hAnsi="Arial" w:cs="Arial"/>
                            <w:sz w:val="20"/>
                            <w:szCs w:val="20"/>
                          </w:rPr>
                          <w:t>(</w:t>
                        </w:r>
                        <w:r w:rsidRPr="008E4A90">
                          <w:rPr>
                            <w:rFonts w:ascii="宋体" w:eastAsia="宋体" w:hAnsi="宋体" w:cs="宋体" w:hint="eastAsia"/>
                            <w:sz w:val="20"/>
                            <w:szCs w:val="20"/>
                          </w:rPr>
                          <w:t>法学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达哇才培</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27031111017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代吉</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27031111301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多加才仁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27031110427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称多县公证律师事务所文秘岗位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更松卓玛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27013102410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75.6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桑丁措毛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27023104016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71.4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达哇央宗</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27013101304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27013100713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才文昂江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27023107327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江才扎西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27023104915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尕玛扎西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27013102603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称多县国库支付中心工作人员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伊西达杰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27013102327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称多县广播有线电视台藏语播音员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聪巴拉加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27023105309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称多县广播有线电视台藏语播音员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土登巴丁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27013102625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称多县广播有线电视台藏语播音员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才仁巴桑</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27030808530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索昂求藏</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27030808714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27030808526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旦正闹吾</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27030808802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闹布扎西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27030808509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才仁乃美</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27030808705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称多县畜牧兽医工作站工作人员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成林昂江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27030308225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54.04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江巴求措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27030308222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才文旦周</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27030308218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久美看着</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27030308206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江文索</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27030308124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22.08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27030308217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称多县草原站工作人员</w:t>
                        </w:r>
                        <w:r w:rsidRPr="008E4A90">
                          <w:rPr>
                            <w:rFonts w:ascii="Arial" w:eastAsia="宋体" w:hAnsi="Arial" w:cs="Arial"/>
                            <w:sz w:val="20"/>
                            <w:szCs w:val="20"/>
                          </w:rPr>
                          <w:t>(</w:t>
                        </w:r>
                        <w:r w:rsidRPr="008E4A90">
                          <w:rPr>
                            <w:rFonts w:ascii="宋体" w:eastAsia="宋体" w:hAnsi="宋体" w:cs="宋体" w:hint="eastAsia"/>
                            <w:sz w:val="20"/>
                            <w:szCs w:val="20"/>
                          </w:rPr>
                          <w:t>植物生产类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旦珠永措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27013102012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称多县农业技术推广站工作人员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才旦</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27023104329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称多县农业技术推广站工作人员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永增卓玛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27013101223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称多县农业技术推广站工作人员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拉巴才仁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27013100928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63.8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次成巴德</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27013102211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lastRenderedPageBreak/>
                          <w:t>俄周旺毛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27023105917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谢永帮</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27023106005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永增</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27013101912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巴桑江才</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27013102117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称多县尕朵乡经济社会发展服务中心工作人员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全州</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索南文江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27030808805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才扎西</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27030808616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青梅兰措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27030808523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更求下</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27030808706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26.1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扎西普措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27030808818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扎西文素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27030808515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称多县称文镇农牧业技术服务站工作人员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动植物检疫类</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孙金祯</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27023106013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索南拉毛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27023106811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土登贡培</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27013101213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称多县珍秦镇经济社会发展服务中心工作人员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才巴</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27013101307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求卓玛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27013101310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江巴卓玛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27023105515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称多县珍秦镇农牧业技术服务站工作人员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索南才旺</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27013102510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囊谦县民政局最低生活保障科工作人员（专业不限）（懂康巴语）（本县）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达哇央宗</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27023104023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囊谦县民政局最低生活保障科工作人员（专业不限）（懂康巴语）（本县）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索昂旺毛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27013102404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囊谦县民政局最低生活保障科工作人员（专业不限）（懂康巴语）（本县）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胡兵</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27013103725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索吉巴羊</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27023105018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代青巴忠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27023105819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囊谦县国土资源执法大队工作人员（专业不限）（懂康巴语）（本县）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代吉永措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27041612720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囊谦县国土资源执法大队计算机岗位（计算机科学与技术类）（懂康巴语）（全州）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昂文旦培</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27041612522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囊谦县国土资源执法大队计算机岗位（计算机科学与技术类）（懂康巴语）（全州）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仁增卓玛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27041612721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囊谦县国土资源执法大队计算机岗位（计算机科学与技术类）（懂康巴语）（全州）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巴丁桑周</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27013100128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囊谦县文化市场综合执法大队工作人员</w:t>
                        </w:r>
                        <w:r w:rsidRPr="008E4A90">
                          <w:rPr>
                            <w:rFonts w:ascii="Arial" w:eastAsia="宋体" w:hAnsi="Arial" w:cs="Arial"/>
                            <w:sz w:val="20"/>
                            <w:szCs w:val="20"/>
                          </w:rPr>
                          <w:t>1</w:t>
                        </w:r>
                        <w:r w:rsidRPr="008E4A90">
                          <w:rPr>
                            <w:rFonts w:ascii="宋体" w:eastAsia="宋体" w:hAnsi="宋体" w:cs="宋体" w:hint="eastAsia"/>
                            <w:sz w:val="20"/>
                            <w:szCs w:val="20"/>
                          </w:rPr>
                          <w:t>（专业不限）（懂康巴语）（本县）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才旺东周</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27013102505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囊谦县文化市场综合执法大队工作人员</w:t>
                        </w:r>
                        <w:r w:rsidRPr="008E4A90">
                          <w:rPr>
                            <w:rFonts w:ascii="Arial" w:eastAsia="宋体" w:hAnsi="Arial" w:cs="Arial"/>
                            <w:sz w:val="20"/>
                            <w:szCs w:val="20"/>
                          </w:rPr>
                          <w:t>1</w:t>
                        </w:r>
                        <w:r w:rsidRPr="008E4A90">
                          <w:rPr>
                            <w:rFonts w:ascii="宋体" w:eastAsia="宋体" w:hAnsi="宋体" w:cs="宋体" w:hint="eastAsia"/>
                            <w:sz w:val="20"/>
                            <w:szCs w:val="20"/>
                          </w:rPr>
                          <w:t>（专业不限）（懂康巴语）（本县）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索南才措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27023105929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囊谦县文化市场综合执法大队工作人员</w:t>
                        </w:r>
                        <w:r w:rsidRPr="008E4A90">
                          <w:rPr>
                            <w:rFonts w:ascii="Arial" w:eastAsia="宋体" w:hAnsi="Arial" w:cs="Arial"/>
                            <w:sz w:val="20"/>
                            <w:szCs w:val="20"/>
                          </w:rPr>
                          <w:t>1</w:t>
                        </w:r>
                        <w:r w:rsidRPr="008E4A90">
                          <w:rPr>
                            <w:rFonts w:ascii="宋体" w:eastAsia="宋体" w:hAnsi="宋体" w:cs="宋体" w:hint="eastAsia"/>
                            <w:sz w:val="20"/>
                            <w:szCs w:val="20"/>
                          </w:rPr>
                          <w:t>（专业不限）（懂康巴语）（本县）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索南吉藏</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27030909114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囊谦县公证处工作人员（法律类）（懂康巴语）（全州）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尕松求占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27030909014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囊谦县公证处工作人员（法律类）（懂康巴语）（全州）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54.7</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达哇才仁</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27030909002</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囊谦县公证处工作人员（法律类）（懂康巴语）（全州）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普措求占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27030909001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囊谦县公证处工作人员（法律类）（懂康巴语）（全州）</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白玛措毛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27041512414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囊谦县律师事务所会计（会计与审计类）（懂康巴语）（本县）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33.42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更却旺毛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27041511819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囊谦县律师事务所会计（会计与审计类）（懂康巴语）（本县）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55.08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尕么永宗</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27041512026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囊谦县律师事务所会计（会计与审计类）（懂康巴语）（本县）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37.2</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22.32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47.72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扎西措忠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27030909116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囊谦县律师事务所工作人员（法律类）（懂康巴语）（本县）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67.5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40.5</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69.1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桑尕</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27030909109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囊谦县律师事务所工作人员（法律类）（懂康巴语）（本县）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扎西拉毛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27030908911</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囊谦县律师事务所工作人员（法律类）（懂康巴语）（本县）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56.9</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lastRenderedPageBreak/>
                          <w:t>达哇永措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27031111203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治多县扎河乡农牧业服务站文秘岗位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25.8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代吉措毛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27031110006</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治多县扎河乡农牧业服务站文秘岗位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53</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48.2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依西卓玛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27031111107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治多县扎河乡农牧业服务站文秘岗位</w:t>
                        </w:r>
                        <w:r w:rsidRPr="008E4A90">
                          <w:rPr>
                            <w:rFonts w:ascii="Arial" w:eastAsia="宋体" w:hAnsi="Arial" w:cs="Arial"/>
                            <w:sz w:val="20"/>
                            <w:szCs w:val="20"/>
                          </w:rPr>
                          <w:t>(</w:t>
                        </w:r>
                        <w:r w:rsidRPr="008E4A90">
                          <w:rPr>
                            <w:rFonts w:ascii="宋体" w:eastAsia="宋体" w:hAnsi="宋体" w:cs="宋体" w:hint="eastAsia"/>
                            <w:sz w:val="20"/>
                            <w:szCs w:val="20"/>
                          </w:rPr>
                          <w:t>汉语言与文秘类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尕丁江措</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27013101615</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64</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白玛措毛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27023104304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12.2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代吉措毛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27023105714</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60</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巴德江才</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27013100529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11.6</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34.8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东周文江</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27023106303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扎西才培</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27023104417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治多县索加乡经济社会发展中心工作人员</w:t>
                        </w:r>
                        <w:r w:rsidRPr="008E4A90">
                          <w:rPr>
                            <w:rFonts w:ascii="Arial" w:eastAsia="宋体" w:hAnsi="Arial" w:cs="Arial"/>
                            <w:sz w:val="20"/>
                            <w:szCs w:val="20"/>
                          </w:rPr>
                          <w:t>(</w:t>
                        </w:r>
                        <w:r w:rsidRPr="008E4A90">
                          <w:rPr>
                            <w:rFonts w:ascii="宋体" w:eastAsia="宋体" w:hAnsi="宋体" w:cs="宋体" w:hint="eastAsia"/>
                            <w:sz w:val="20"/>
                            <w:szCs w:val="20"/>
                          </w:rPr>
                          <w:t>专业不限</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)2</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56.8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依西措毛</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27041511820</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治多县扎河乡经济社会发展中心会计</w:t>
                        </w:r>
                        <w:r w:rsidRPr="008E4A90">
                          <w:rPr>
                            <w:rFonts w:ascii="Arial" w:eastAsia="宋体" w:hAnsi="Arial" w:cs="Arial"/>
                            <w:sz w:val="20"/>
                            <w:szCs w:val="20"/>
                          </w:rPr>
                          <w:t>(</w:t>
                        </w:r>
                        <w:r w:rsidRPr="008E4A90">
                          <w:rPr>
                            <w:rFonts w:ascii="宋体" w:eastAsia="宋体" w:hAnsi="宋体" w:cs="宋体" w:hint="eastAsia"/>
                            <w:sz w:val="20"/>
                            <w:szCs w:val="20"/>
                          </w:rPr>
                          <w:t>会计与审计类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10</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50.9</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30.54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55.94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欧金求藏</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27041511917</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治多县扎河乡经济社会发展中心会计</w:t>
                        </w:r>
                        <w:r w:rsidRPr="008E4A90">
                          <w:rPr>
                            <w:rFonts w:ascii="Arial" w:eastAsia="宋体" w:hAnsi="Arial" w:cs="Arial"/>
                            <w:sz w:val="20"/>
                            <w:szCs w:val="20"/>
                          </w:rPr>
                          <w:t>(</w:t>
                        </w:r>
                        <w:r w:rsidRPr="008E4A90">
                          <w:rPr>
                            <w:rFonts w:ascii="宋体" w:eastAsia="宋体" w:hAnsi="宋体" w:cs="宋体" w:hint="eastAsia"/>
                            <w:sz w:val="20"/>
                            <w:szCs w:val="20"/>
                          </w:rPr>
                          <w:t>会计与审计类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38.8</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23.28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44.28</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扎西班就</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27041511828</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治多县扎河乡经济社会发展中心会计</w:t>
                        </w:r>
                        <w:r w:rsidRPr="008E4A90">
                          <w:rPr>
                            <w:rFonts w:ascii="Arial" w:eastAsia="宋体" w:hAnsi="Arial" w:cs="Arial"/>
                            <w:sz w:val="20"/>
                            <w:szCs w:val="20"/>
                          </w:rPr>
                          <w:t>(</w:t>
                        </w:r>
                        <w:r w:rsidRPr="008E4A90">
                          <w:rPr>
                            <w:rFonts w:ascii="宋体" w:eastAsia="宋体" w:hAnsi="宋体" w:cs="宋体" w:hint="eastAsia"/>
                            <w:sz w:val="20"/>
                            <w:szCs w:val="20"/>
                          </w:rPr>
                          <w:t>会计与审计类</w:t>
                        </w:r>
                        <w:r w:rsidRPr="008E4A90">
                          <w:rPr>
                            <w:rFonts w:ascii="Arial" w:eastAsia="宋体" w:hAnsi="Arial" w:cs="Arial"/>
                            <w:sz w:val="20"/>
                            <w:szCs w:val="20"/>
                          </w:rPr>
                          <w:t>)(</w:t>
                        </w:r>
                        <w:r w:rsidRPr="008E4A90">
                          <w:rPr>
                            <w:rFonts w:ascii="宋体" w:eastAsia="宋体" w:hAnsi="宋体" w:cs="宋体" w:hint="eastAsia"/>
                            <w:sz w:val="20"/>
                            <w:szCs w:val="20"/>
                          </w:rPr>
                          <w:t>懂康巴语及藏语言文字</w:t>
                        </w:r>
                        <w:r w:rsidRPr="008E4A90">
                          <w:rPr>
                            <w:rFonts w:ascii="Arial" w:eastAsia="宋体" w:hAnsi="Arial" w:cs="Arial"/>
                            <w:sz w:val="20"/>
                            <w:szCs w:val="20"/>
                          </w:rPr>
                          <w:t>)(</w:t>
                        </w:r>
                        <w:r w:rsidRPr="008E4A90">
                          <w:rPr>
                            <w:rFonts w:ascii="宋体" w:eastAsia="宋体" w:hAnsi="宋体" w:cs="宋体" w:hint="eastAsia"/>
                            <w:sz w:val="20"/>
                            <w:szCs w:val="20"/>
                          </w:rPr>
                          <w:t>本县</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47</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9.4</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32.1</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19.26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43.06</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康巴语口语及藏语言文字测试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项知多杰</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27040215009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称多县民族中学藏文教师</w:t>
                        </w:r>
                        <w:r w:rsidRPr="008E4A90">
                          <w:rPr>
                            <w:rFonts w:ascii="Arial" w:eastAsia="宋体" w:hAnsi="Arial" w:cs="Arial"/>
                            <w:sz w:val="20"/>
                            <w:szCs w:val="20"/>
                          </w:rPr>
                          <w:t>(</w:t>
                        </w:r>
                        <w:r w:rsidRPr="008E4A90">
                          <w:rPr>
                            <w:rFonts w:ascii="宋体" w:eastAsia="宋体" w:hAnsi="宋体" w:cs="宋体" w:hint="eastAsia"/>
                            <w:sz w:val="20"/>
                            <w:szCs w:val="20"/>
                          </w:rPr>
                          <w:t>藏语言文学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全国</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38</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52.2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73</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多杰才让</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27040215019</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称多县民族中学藏文教师</w:t>
                        </w:r>
                        <w:r w:rsidRPr="008E4A90">
                          <w:rPr>
                            <w:rFonts w:ascii="Arial" w:eastAsia="宋体" w:hAnsi="Arial" w:cs="Arial"/>
                            <w:sz w:val="20"/>
                            <w:szCs w:val="20"/>
                          </w:rPr>
                          <w:t>(</w:t>
                        </w:r>
                        <w:r w:rsidRPr="008E4A90">
                          <w:rPr>
                            <w:rFonts w:ascii="宋体" w:eastAsia="宋体" w:hAnsi="宋体" w:cs="宋体" w:hint="eastAsia"/>
                            <w:sz w:val="20"/>
                            <w:szCs w:val="20"/>
                          </w:rPr>
                          <w:t>藏语言文学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全国</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29</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5.8</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41</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85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51</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70</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r w:rsidR="008E4A90" w:rsidRPr="008E4A90" w:rsidTr="008E4A90">
                    <w:tc>
                      <w:tcPr>
                        <w:tcW w:w="139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羊本加</w:t>
                        </w:r>
                      </w:p>
                    </w:tc>
                    <w:tc>
                      <w:tcPr>
                        <w:tcW w:w="171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27040215013</w:t>
                        </w:r>
                      </w:p>
                    </w:tc>
                    <w:tc>
                      <w:tcPr>
                        <w:tcW w:w="108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称多县民族中学藏文教师</w:t>
                        </w:r>
                        <w:r w:rsidRPr="008E4A90">
                          <w:rPr>
                            <w:rFonts w:ascii="Arial" w:eastAsia="宋体" w:hAnsi="Arial" w:cs="Arial"/>
                            <w:sz w:val="20"/>
                            <w:szCs w:val="20"/>
                          </w:rPr>
                          <w:t>(</w:t>
                        </w:r>
                        <w:r w:rsidRPr="008E4A90">
                          <w:rPr>
                            <w:rFonts w:ascii="宋体" w:eastAsia="宋体" w:hAnsi="宋体" w:cs="宋体" w:hint="eastAsia"/>
                            <w:sz w:val="20"/>
                            <w:szCs w:val="20"/>
                          </w:rPr>
                          <w:t>藏语言文学</w:t>
                        </w:r>
                        <w:r w:rsidRPr="008E4A90">
                          <w:rPr>
                            <w:rFonts w:ascii="Arial" w:eastAsia="宋体" w:hAnsi="Arial" w:cs="Arial"/>
                            <w:sz w:val="20"/>
                            <w:szCs w:val="20"/>
                          </w:rPr>
                          <w:t>)(</w:t>
                        </w:r>
                        <w:r w:rsidRPr="008E4A90">
                          <w:rPr>
                            <w:rFonts w:ascii="宋体" w:eastAsia="宋体" w:hAnsi="宋体" w:cs="宋体" w:hint="eastAsia"/>
                            <w:sz w:val="20"/>
                            <w:szCs w:val="20"/>
                          </w:rPr>
                          <w:t>懂康巴语</w:t>
                        </w:r>
                        <w:r w:rsidRPr="008E4A90">
                          <w:rPr>
                            <w:rFonts w:ascii="Arial" w:eastAsia="宋体" w:hAnsi="Arial" w:cs="Arial"/>
                            <w:sz w:val="20"/>
                            <w:szCs w:val="20"/>
                          </w:rPr>
                          <w:t>)(</w:t>
                        </w:r>
                        <w:r w:rsidRPr="008E4A90">
                          <w:rPr>
                            <w:rFonts w:ascii="宋体" w:eastAsia="宋体" w:hAnsi="宋体" w:cs="宋体" w:hint="eastAsia"/>
                            <w:sz w:val="20"/>
                            <w:szCs w:val="20"/>
                          </w:rPr>
                          <w:t>全国</w:t>
                        </w:r>
                        <w:r w:rsidRPr="008E4A90">
                          <w:rPr>
                            <w:rFonts w:ascii="Arial" w:eastAsia="宋体" w:hAnsi="Arial" w:cs="Arial"/>
                            <w:sz w:val="20"/>
                            <w:szCs w:val="20"/>
                          </w:rPr>
                          <w:t>)1</w:t>
                        </w:r>
                        <w:r w:rsidRPr="008E4A90">
                          <w:rPr>
                            <w:rFonts w:ascii="宋体" w:eastAsia="宋体" w:hAnsi="宋体" w:cs="宋体" w:hint="eastAsia"/>
                            <w:sz w:val="20"/>
                            <w:szCs w:val="20"/>
                          </w:rPr>
                          <w:t>名</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1</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35</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w:t>
                        </w:r>
                      </w:p>
                    </w:tc>
                    <w:tc>
                      <w:tcPr>
                        <w:tcW w:w="615"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36</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7.2</w:t>
                        </w:r>
                      </w:p>
                    </w:tc>
                    <w:tc>
                      <w:tcPr>
                        <w:tcW w:w="78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77</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46.2</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5</w:t>
                        </w:r>
                      </w:p>
                    </w:tc>
                    <w:tc>
                      <w:tcPr>
                        <w:tcW w:w="9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65.4</w:t>
                        </w:r>
                      </w:p>
                    </w:tc>
                    <w:tc>
                      <w:tcPr>
                        <w:tcW w:w="60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Arial" w:eastAsia="宋体" w:hAnsi="Arial" w:cs="Arial"/>
                            <w:sz w:val="20"/>
                            <w:szCs w:val="20"/>
                          </w:rPr>
                          <w:t>3</w:t>
                        </w:r>
                      </w:p>
                    </w:tc>
                    <w:tc>
                      <w:tcPr>
                        <w:tcW w:w="3630" w:type="dxa"/>
                        <w:tcBorders>
                          <w:top w:val="outset" w:sz="6" w:space="0" w:color="auto"/>
                          <w:left w:val="outset" w:sz="6" w:space="0" w:color="auto"/>
                          <w:bottom w:val="outset" w:sz="6" w:space="0" w:color="auto"/>
                          <w:right w:val="outset" w:sz="6" w:space="0" w:color="auto"/>
                        </w:tcBorders>
                        <w:vAlign w:val="center"/>
                        <w:hideMark/>
                      </w:tcPr>
                      <w:p w:rsidR="008E4A90" w:rsidRPr="008E4A90" w:rsidRDefault="008E4A90" w:rsidP="008E4A90">
                        <w:pPr>
                          <w:adjustRightInd/>
                          <w:snapToGrid/>
                          <w:spacing w:before="100" w:beforeAutospacing="1" w:after="100" w:afterAutospacing="1"/>
                          <w:jc w:val="center"/>
                          <w:rPr>
                            <w:rFonts w:ascii="宋体" w:eastAsia="宋体" w:hAnsi="宋体" w:cs="宋体"/>
                            <w:sz w:val="24"/>
                            <w:szCs w:val="24"/>
                          </w:rPr>
                        </w:pPr>
                        <w:r w:rsidRPr="008E4A90">
                          <w:rPr>
                            <w:rFonts w:ascii="宋体" w:eastAsia="宋体" w:hAnsi="宋体" w:cs="宋体" w:hint="eastAsia"/>
                            <w:sz w:val="20"/>
                            <w:szCs w:val="20"/>
                          </w:rPr>
                          <w:t>康巴语测试</w:t>
                        </w:r>
                      </w:p>
                    </w:tc>
                  </w:tr>
                </w:tbl>
                <w:p w:rsidR="008E4A90" w:rsidRPr="008E4A90" w:rsidRDefault="008E4A90" w:rsidP="008E4A90">
                  <w:pPr>
                    <w:adjustRightInd/>
                    <w:snapToGrid/>
                    <w:spacing w:after="0"/>
                    <w:rPr>
                      <w:rFonts w:ascii="微软雅黑" w:hAnsi="微软雅黑" w:cs="宋体"/>
                      <w:color w:val="000000"/>
                      <w:spacing w:val="-4"/>
                    </w:rPr>
                  </w:pPr>
                </w:p>
              </w:tc>
            </w:tr>
          </w:tbl>
          <w:p w:rsidR="008E4A90" w:rsidRPr="008E4A90" w:rsidRDefault="008E4A90" w:rsidP="008E4A90">
            <w:pPr>
              <w:adjustRightInd/>
              <w:snapToGrid/>
              <w:spacing w:after="0"/>
              <w:rPr>
                <w:rFonts w:ascii="Simsun" w:eastAsia="宋体" w:hAnsi="Simsun" w:cs="宋体"/>
                <w:color w:val="000000"/>
                <w:sz w:val="27"/>
                <w:szCs w:val="27"/>
              </w:rPr>
            </w:pPr>
          </w:p>
        </w:tc>
      </w:tr>
      <w:tr w:rsidR="008E4A90" w:rsidRPr="008E4A90" w:rsidTr="008E4A90">
        <w:trPr>
          <w:trHeight w:val="450"/>
          <w:tblCellSpacing w:w="0" w:type="dxa"/>
          <w:jc w:val="center"/>
        </w:trPr>
        <w:tc>
          <w:tcPr>
            <w:tcW w:w="0" w:type="auto"/>
            <w:shd w:val="clear" w:color="auto" w:fill="FFFFFF"/>
            <w:vAlign w:val="center"/>
            <w:hideMark/>
          </w:tcPr>
          <w:p w:rsidR="008E4A90" w:rsidRPr="008E4A90" w:rsidRDefault="008E4A90" w:rsidP="008E4A90">
            <w:pPr>
              <w:adjustRightInd/>
              <w:snapToGrid/>
              <w:spacing w:after="0"/>
              <w:jc w:val="center"/>
              <w:rPr>
                <w:rFonts w:ascii="Simsun" w:eastAsia="宋体" w:hAnsi="Simsun" w:cs="宋体"/>
                <w:color w:val="000000"/>
                <w:sz w:val="27"/>
                <w:szCs w:val="27"/>
              </w:rPr>
            </w:pPr>
          </w:p>
        </w:tc>
      </w:tr>
      <w:tr w:rsidR="008E4A90" w:rsidRPr="008E4A90" w:rsidTr="008E4A90">
        <w:trPr>
          <w:tblCellSpacing w:w="0" w:type="dxa"/>
          <w:jc w:val="center"/>
        </w:trPr>
        <w:tc>
          <w:tcPr>
            <w:tcW w:w="0" w:type="auto"/>
            <w:shd w:val="clear" w:color="auto" w:fill="FFFFFF"/>
            <w:vAlign w:val="center"/>
            <w:hideMark/>
          </w:tcPr>
          <w:p w:rsidR="008E4A90" w:rsidRPr="008E4A90" w:rsidRDefault="008E4A90" w:rsidP="008E4A90">
            <w:pPr>
              <w:adjustRightInd/>
              <w:snapToGrid/>
              <w:spacing w:after="0"/>
              <w:rPr>
                <w:rFonts w:ascii="Simsun" w:eastAsia="宋体" w:hAnsi="Simsun" w:cs="宋体"/>
                <w:color w:val="000000"/>
                <w:sz w:val="27"/>
                <w:szCs w:val="27"/>
              </w:rPr>
            </w:pPr>
          </w:p>
        </w:tc>
      </w:tr>
    </w:tbl>
    <w:p w:rsidR="004358AB" w:rsidRPr="008E4A90" w:rsidRDefault="004358AB" w:rsidP="008E4A90"/>
    <w:sectPr w:rsidR="004358AB" w:rsidRPr="008E4A90" w:rsidSect="00D93E6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4A4173"/>
    <w:rsid w:val="008B7726"/>
    <w:rsid w:val="008E4A90"/>
    <w:rsid w:val="00D31D50"/>
    <w:rsid w:val="00D655E9"/>
    <w:rsid w:val="00D93E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5329279">
      <w:bodyDiv w:val="1"/>
      <w:marLeft w:val="0"/>
      <w:marRight w:val="0"/>
      <w:marTop w:val="0"/>
      <w:marBottom w:val="0"/>
      <w:divBdr>
        <w:top w:val="none" w:sz="0" w:space="0" w:color="auto"/>
        <w:left w:val="none" w:sz="0" w:space="0" w:color="auto"/>
        <w:bottom w:val="none" w:sz="0" w:space="0" w:color="auto"/>
        <w:right w:val="none" w:sz="0" w:space="0" w:color="auto"/>
      </w:divBdr>
      <w:divsChild>
        <w:div w:id="88730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1724</Words>
  <Characters>9829</Characters>
  <Application>Microsoft Office Word</Application>
  <DocSecurity>0</DocSecurity>
  <Lines>81</Lines>
  <Paragraphs>23</Paragraphs>
  <ScaleCrop>false</ScaleCrop>
  <Company/>
  <LinksUpToDate>false</LinksUpToDate>
  <CharactersWithSpaces>11530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2015-11-30T10:16:00Z</dcterms:modified>
</cp:coreProperties>
</file>