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5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7"/>
        <w:gridCol w:w="706"/>
        <w:gridCol w:w="706"/>
        <w:gridCol w:w="706"/>
        <w:gridCol w:w="1337"/>
        <w:gridCol w:w="1373"/>
        <w:gridCol w:w="1705"/>
        <w:gridCol w:w="1705"/>
        <w:gridCol w:w="1705"/>
      </w:tblGrid>
      <w:tr w:rsidR="00924796" w:rsidRPr="00924796" w:rsidTr="0092479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报考单位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报考职位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卷面分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按</w:t>
            </w: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60%</w:t>
            </w: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合</w:t>
            </w: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 xml:space="preserve"> </w:t>
            </w: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成后成绩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面试分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按</w:t>
            </w: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40%</w:t>
            </w: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合</w:t>
            </w: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 xml:space="preserve"> </w:t>
            </w: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成后成绩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总成绩</w:t>
            </w:r>
          </w:p>
        </w:tc>
      </w:tr>
      <w:tr w:rsidR="00924796" w:rsidRPr="00924796" w:rsidTr="00924796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曾春梅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村镇规划办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城市规划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66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39.6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78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31.2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70.8</w:t>
            </w:r>
          </w:p>
        </w:tc>
      </w:tr>
      <w:tr w:rsidR="00924796" w:rsidRPr="00924796" w:rsidTr="00924796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2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谢静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村镇规划办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城市规划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15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9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9</w:t>
            </w:r>
          </w:p>
        </w:tc>
      </w:tr>
      <w:tr w:rsidR="00924796" w:rsidRPr="00924796" w:rsidTr="00924796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3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贺霞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规划设计院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城市规划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70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42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77.67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31.07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73.07</w:t>
            </w:r>
          </w:p>
        </w:tc>
      </w:tr>
      <w:tr w:rsidR="00924796" w:rsidRPr="00924796" w:rsidTr="00924796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4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伍志雄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规划设计院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城市规划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62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37.2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85.33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34.13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71.33</w:t>
            </w:r>
          </w:p>
        </w:tc>
      </w:tr>
      <w:tr w:rsidR="00924796" w:rsidRPr="00924796" w:rsidTr="00924796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5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阳曼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规划设计院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城市规划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29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17.4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17.4</w:t>
            </w:r>
          </w:p>
        </w:tc>
      </w:tr>
      <w:tr w:rsidR="00924796" w:rsidRPr="00924796" w:rsidTr="00924796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6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贺毅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规划设计院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城市规划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24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14.4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14.4</w:t>
            </w:r>
          </w:p>
        </w:tc>
      </w:tr>
      <w:tr w:rsidR="00924796" w:rsidRPr="00924796" w:rsidTr="00924796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7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周鹏将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规划设计院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给排水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60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36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86.33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34.53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70.53</w:t>
            </w:r>
          </w:p>
        </w:tc>
      </w:tr>
      <w:tr w:rsidR="00924796" w:rsidRPr="00924796" w:rsidTr="00924796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8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罗含崛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规划设计院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给排水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40.5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24.3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73.67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29.47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53.77</w:t>
            </w:r>
          </w:p>
        </w:tc>
      </w:tr>
      <w:tr w:rsidR="00924796" w:rsidRPr="00924796" w:rsidTr="00924796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戴平娟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县旅游局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旅游管理</w:t>
            </w: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78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46.8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73.4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29.36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76.16</w:t>
            </w:r>
          </w:p>
        </w:tc>
      </w:tr>
      <w:tr w:rsidR="00924796" w:rsidRPr="00924796" w:rsidTr="00924796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2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蒋智明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县旅游局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旅游管理</w:t>
            </w: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60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36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75.4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30.16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66.16</w:t>
            </w:r>
          </w:p>
        </w:tc>
      </w:tr>
      <w:tr w:rsidR="00924796" w:rsidRPr="00924796" w:rsidTr="00924796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3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伍薇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县旅游局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旅游管理</w:t>
            </w: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2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65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39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74.8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29.92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68.92</w:t>
            </w:r>
          </w:p>
        </w:tc>
      </w:tr>
      <w:tr w:rsidR="00924796" w:rsidRPr="00924796" w:rsidTr="00924796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4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段九一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县旅游局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旅游管理</w:t>
            </w: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2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64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38.4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59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23.6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62</w:t>
            </w:r>
          </w:p>
        </w:tc>
      </w:tr>
      <w:tr w:rsidR="00924796" w:rsidRPr="00924796" w:rsidTr="00924796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5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李璐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县旅游局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市场营销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59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35.4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75.8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30.32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65.72</w:t>
            </w:r>
          </w:p>
        </w:tc>
      </w:tr>
      <w:tr w:rsidR="00924796" w:rsidRPr="00924796" w:rsidTr="00924796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6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周洁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县旅游局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市场营销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58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34.8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73.4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29.36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64.16</w:t>
            </w:r>
          </w:p>
        </w:tc>
      </w:tr>
      <w:tr w:rsidR="00924796" w:rsidRPr="00924796" w:rsidTr="00924796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7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曾芳静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县水利局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水土保持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78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46.8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75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30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76.8</w:t>
            </w:r>
          </w:p>
        </w:tc>
      </w:tr>
      <w:tr w:rsidR="00924796" w:rsidRPr="00924796" w:rsidTr="00924796">
        <w:trPr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8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高超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县水利局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水土保持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51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30.6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30.6</w:t>
            </w:r>
          </w:p>
        </w:tc>
      </w:tr>
      <w:tr w:rsidR="00924796" w:rsidRPr="00924796" w:rsidTr="00924796">
        <w:trPr>
          <w:jc w:val="center"/>
        </w:trPr>
        <w:tc>
          <w:tcPr>
            <w:tcW w:w="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注：</w:t>
            </w: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0</w:t>
            </w: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代表缺</w:t>
            </w: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lastRenderedPageBreak/>
              <w:t>考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lastRenderedPageBreak/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796" w:rsidRPr="00924796" w:rsidRDefault="00924796" w:rsidP="00924796">
            <w:pPr>
              <w:adjustRightInd/>
              <w:snapToGrid/>
              <w:spacing w:after="0" w:line="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924796">
              <w:rPr>
                <w:rFonts w:ascii="Arial" w:eastAsia="宋体" w:hAnsi="Arial" w:cs="Arial"/>
                <w:color w:val="333333"/>
                <w:sz w:val="24"/>
                <w:szCs w:val="24"/>
              </w:rPr>
              <w:t> </w:t>
            </w:r>
          </w:p>
        </w:tc>
      </w:tr>
    </w:tbl>
    <w:p w:rsidR="00924796" w:rsidRPr="00924796" w:rsidRDefault="00924796" w:rsidP="00924796">
      <w:pPr>
        <w:shd w:val="clear" w:color="auto" w:fill="FFFFFF"/>
        <w:adjustRightInd/>
        <w:snapToGrid/>
        <w:spacing w:after="0" w:line="480" w:lineRule="atLeast"/>
        <w:rPr>
          <w:rFonts w:ascii="Arial" w:eastAsia="宋体" w:hAnsi="Arial" w:cs="Arial"/>
          <w:color w:val="333333"/>
          <w:sz w:val="24"/>
          <w:szCs w:val="24"/>
        </w:rPr>
      </w:pPr>
      <w:r w:rsidRPr="00924796">
        <w:rPr>
          <w:rFonts w:ascii="Arial" w:eastAsia="宋体" w:hAnsi="Arial" w:cs="Arial"/>
          <w:color w:val="333333"/>
          <w:sz w:val="24"/>
          <w:szCs w:val="24"/>
        </w:rPr>
        <w:lastRenderedPageBreak/>
        <w:t> 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E1CB9"/>
    <w:rsid w:val="00323B43"/>
    <w:rsid w:val="003D37D8"/>
    <w:rsid w:val="00426133"/>
    <w:rsid w:val="004358AB"/>
    <w:rsid w:val="008B7726"/>
    <w:rsid w:val="0092479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4796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0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2015-11-24T13:07:00Z</dcterms:modified>
</cp:coreProperties>
</file>