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line="357" w:lineRule="atLeast"/>
        <w:ind w:left="0" w:firstLine="0"/>
        <w:jc w:val="left"/>
        <w:rPr>
          <w:rFonts w:ascii="Verdana" w:hAnsi="Verdana" w:cs="Verdan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附件1：</w:t>
      </w:r>
    </w:p>
    <w:p>
      <w:pPr>
        <w:pStyle w:val="2"/>
        <w:keepNext w:val="0"/>
        <w:keepLines w:val="0"/>
        <w:widowControl/>
        <w:suppressLineNumbers w:val="0"/>
        <w:spacing w:line="357" w:lineRule="atLeast"/>
        <w:jc w:val="center"/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重庆市北碚区委党校考核招聘专业技术人员岗位一览表</w:t>
      </w:r>
    </w:p>
    <w:tbl>
      <w:tblPr>
        <w:tblW w:w="13395" w:type="dxa"/>
        <w:jc w:val="center"/>
        <w:tblCellSpacing w:w="0" w:type="dxa"/>
        <w:tblInd w:w="29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1350"/>
        <w:gridCol w:w="1620"/>
        <w:gridCol w:w="810"/>
        <w:gridCol w:w="4050"/>
        <w:gridCol w:w="2160"/>
        <w:gridCol w:w="13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5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/>
                <w:color w:val="555555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135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/>
                <w:color w:val="555555"/>
                <w:kern w:val="0"/>
                <w:sz w:val="18"/>
                <w:szCs w:val="18"/>
                <w:lang w:val="en-US" w:eastAsia="zh-CN" w:bidi="ar"/>
              </w:rPr>
              <w:t>招聘岗位</w:t>
            </w:r>
          </w:p>
        </w:tc>
        <w:tc>
          <w:tcPr>
            <w:tcW w:w="16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/>
                <w:color w:val="555555"/>
                <w:kern w:val="0"/>
                <w:sz w:val="18"/>
                <w:szCs w:val="18"/>
                <w:lang w:val="en-US" w:eastAsia="zh-CN" w:bidi="ar"/>
              </w:rPr>
              <w:t>岗位类别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/>
                <w:color w:val="555555"/>
                <w:kern w:val="0"/>
                <w:sz w:val="18"/>
                <w:szCs w:val="18"/>
                <w:lang w:val="en-US" w:eastAsia="zh-CN" w:bidi="ar"/>
              </w:rPr>
              <w:t>及等级</w:t>
            </w:r>
          </w:p>
        </w:tc>
        <w:tc>
          <w:tcPr>
            <w:tcW w:w="81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/>
                <w:color w:val="555555"/>
                <w:kern w:val="0"/>
                <w:sz w:val="18"/>
                <w:szCs w:val="18"/>
                <w:lang w:val="en-US" w:eastAsia="zh-CN" w:bidi="ar"/>
              </w:rPr>
              <w:t>名额</w:t>
            </w:r>
          </w:p>
        </w:tc>
        <w:tc>
          <w:tcPr>
            <w:tcW w:w="756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/>
                <w:color w:val="555555"/>
                <w:kern w:val="0"/>
                <w:sz w:val="18"/>
                <w:szCs w:val="18"/>
                <w:lang w:val="en-US" w:eastAsia="zh-CN" w:bidi="ar"/>
              </w:rPr>
              <w:t>基本条件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55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</w:p>
        </w:tc>
        <w:tc>
          <w:tcPr>
            <w:tcW w:w="4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/>
                <w:color w:val="555555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/>
                <w:color w:val="555555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/>
                <w:color w:val="555555"/>
                <w:kern w:val="0"/>
                <w:sz w:val="18"/>
                <w:szCs w:val="18"/>
                <w:lang w:val="en-US" w:eastAsia="zh-CN" w:bidi="ar"/>
              </w:rPr>
              <w:t>年龄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北碚区委党校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专技12级及以上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全日制普通高校研究生学历并取得相应学位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新闻传播学类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Verdana" w:hAnsi="Verdana" w:cs="Verdana"/>
                <w:b w:val="0"/>
                <w:color w:val="555555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 w:val="0"/>
                <w:color w:val="555555"/>
                <w:kern w:val="0"/>
                <w:sz w:val="18"/>
                <w:szCs w:val="18"/>
                <w:lang w:val="en-US" w:eastAsia="zh-CN" w:bidi="ar"/>
              </w:rPr>
              <w:t>35周岁及以下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D2E80"/>
    <w:rsid w:val="4FDD2E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2015-10-29T02:24:00Z</dcterms:created>
  <dc:creator>Administrator</dc:creator>
  <cp:lastModifiedBy>Administrator</cp:lastModifiedBy>
  <dcterms:modified xsi:type="dcterms:W3CDTF">2015-10-29T02:24:40Z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