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47" w:rsidRPr="00CC0B47" w:rsidRDefault="00CC0B47" w:rsidP="00CC0B4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45" w:rightFromText="45" w:vertAnchor="text"/>
        <w:tblW w:w="0" w:type="auto"/>
        <w:tblBorders>
          <w:top w:val="single" w:sz="6" w:space="0" w:color="DEDEDE"/>
          <w:left w:val="single" w:sz="6" w:space="0" w:color="DEDEDE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3"/>
        <w:gridCol w:w="931"/>
        <w:gridCol w:w="2091"/>
        <w:gridCol w:w="2057"/>
        <w:gridCol w:w="2057"/>
      </w:tblGrid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性别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准考证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成绩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施增楷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78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进入面试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颜小娅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进入面试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梁泉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进入面试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邱继善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70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进入面试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陈一杰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69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进入面试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王斌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68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进入面试</w:t>
            </w: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郑挺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67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</w:tr>
      <w:tr w:rsidR="00CC0B47" w:rsidRPr="00CC0B47" w:rsidTr="00CC0B47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陶匀亮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33103010106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0B47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67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C0B47" w:rsidRPr="00CC0B47" w:rsidRDefault="00CC0B47" w:rsidP="00CC0B47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67A09"/>
    <w:rsid w:val="008B7726"/>
    <w:rsid w:val="00CC0B4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2015-10-23T08:24:00Z</dcterms:modified>
</cp:coreProperties>
</file>