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"/>
        <w:gridCol w:w="822"/>
        <w:gridCol w:w="1947"/>
        <w:gridCol w:w="2250"/>
        <w:gridCol w:w="917"/>
        <w:gridCol w:w="834"/>
        <w:gridCol w:w="1011"/>
      </w:tblGrid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wordWrap w:val="0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现工作单位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报考职位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职位代码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资格审查情况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刘建成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郭镇人民政府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略阳县供销社科员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刘成伟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黑河镇人民政府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略阳县审计局固定资产投资审计中心管理岗位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张建春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何家岩镇人民政府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略阳县审计局固定资产投资审计中心管理岗位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高 蔻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何家岩镇人民政府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略阳县审计局固定资产投资审计中心管理岗位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工龄不足</w:t>
            </w:r>
          </w:p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2年</w:t>
            </w: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张立群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县建设工程质量安全监督站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略阳县审计局固定资产投资审计中心管理岗位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陈雪梅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白水江镇人民政府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略阳县审计局固定资产投资审计中心管理岗位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郭 苑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县文管所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略阳县审计局固定资产投资审计中心管理岗位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何凡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白水江镇人民政府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略阳县国库支付局管理岗位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任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海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县中心敬老院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略阳县国库支付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局管理岗位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201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505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合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任琳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接官亭镇人民政府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略阳县国库支付局管理岗位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葛蓬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何家岩镇人民政府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略阳县国库支付局管理岗位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张春艳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白雀寺镇人民政府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略阳县国库支付局管理岗位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张晓娟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白水江镇人民政府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略阳县国库支付局管理岗位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胡强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观音寺镇人民政府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略阳县非税收入管理局管理岗位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翟文娟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白雀寺镇人民政府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略阳县非税收入管理局管理岗位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王沐琰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横现河镇人民政府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蒋豆豆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何家岩镇人民政府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夏小莉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两河口镇人民政府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郭 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仙台坝镇人民政府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闫泽成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白雀寺镇人民政府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辛彩霞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横现河镇人民政府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马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超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城关镇人民政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略阳县世行办管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201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合</w:t>
            </w: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史利明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硖口驿镇人民政府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身份不符</w:t>
            </w: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王潇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硖口驿镇人民政府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周桂荣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马蹄湾镇人民政府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张祎丹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仙台坝镇人民政府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侯帆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硖口驿镇人民政府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陈曦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郭镇人民政府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王 亭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县农机管理中心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略阳县世行办管理岗位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王朝刚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白雀寺镇卫生院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略阳县公安局辅警看守所驻所医生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4B4C8F" w:rsidRPr="004B4C8F" w:rsidTr="004B4C8F">
        <w:trPr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武顺文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县文管所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略阳县公安局辅警警体训练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201511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shd w:val="clear" w:color="auto" w:fill="FFFFFF"/>
              <w:adjustRightInd/>
              <w:snapToGrid/>
              <w:spacing w:after="0" w:line="525" w:lineRule="atLeast"/>
              <w:ind w:firstLine="48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4B4C8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C8F" w:rsidRPr="004B4C8F" w:rsidRDefault="004B4C8F" w:rsidP="004B4C8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Pr="004B4C8F" w:rsidRDefault="004358AB" w:rsidP="004B4C8F"/>
    <w:sectPr w:rsidR="004358AB" w:rsidRPr="004B4C8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B4C8F"/>
    <w:rsid w:val="004F79E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4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095">
                  <w:marLeft w:val="0"/>
                  <w:marRight w:val="0"/>
                  <w:marTop w:val="150"/>
                  <w:marBottom w:val="450"/>
                  <w:divBdr>
                    <w:top w:val="single" w:sz="6" w:space="8" w:color="CCCCCC"/>
                    <w:left w:val="single" w:sz="6" w:space="31" w:color="CCCCCC"/>
                    <w:bottom w:val="single" w:sz="6" w:space="23" w:color="CCCCCC"/>
                    <w:right w:val="single" w:sz="6" w:space="31" w:color="CCCCCC"/>
                  </w:divBdr>
                  <w:divsChild>
                    <w:div w:id="10141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234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0781">
                  <w:marLeft w:val="0"/>
                  <w:marRight w:val="0"/>
                  <w:marTop w:val="150"/>
                  <w:marBottom w:val="450"/>
                  <w:divBdr>
                    <w:top w:val="single" w:sz="6" w:space="8" w:color="CCCCCC"/>
                    <w:left w:val="single" w:sz="6" w:space="31" w:color="CCCCCC"/>
                    <w:bottom w:val="single" w:sz="6" w:space="23" w:color="CCCCCC"/>
                    <w:right w:val="single" w:sz="6" w:space="31" w:color="CCCCCC"/>
                  </w:divBdr>
                  <w:divsChild>
                    <w:div w:id="17190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695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5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9633">
                  <w:marLeft w:val="0"/>
                  <w:marRight w:val="0"/>
                  <w:marTop w:val="150"/>
                  <w:marBottom w:val="450"/>
                  <w:divBdr>
                    <w:top w:val="single" w:sz="6" w:space="8" w:color="CCCCCC"/>
                    <w:left w:val="single" w:sz="6" w:space="31" w:color="CCCCCC"/>
                    <w:bottom w:val="single" w:sz="6" w:space="23" w:color="CCCCCC"/>
                    <w:right w:val="single" w:sz="6" w:space="31" w:color="CCCCCC"/>
                  </w:divBdr>
                  <w:divsChild>
                    <w:div w:id="111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777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2015-10-09T12:40:00Z</dcterms:modified>
</cp:coreProperties>
</file>