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B9" w:rsidRPr="003E6DB9" w:rsidRDefault="003E6DB9" w:rsidP="003E6DB9">
      <w:pPr>
        <w:widowControl/>
        <w:wordWrap w:val="0"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6DB9">
        <w:rPr>
          <w:rFonts w:ascii="宋体" w:eastAsia="宋体" w:hAnsi="宋体" w:cs="宋体"/>
          <w:b/>
          <w:bCs/>
          <w:kern w:val="0"/>
          <w:sz w:val="24"/>
          <w:szCs w:val="24"/>
        </w:rPr>
        <w:t>芜湖市</w:t>
      </w:r>
      <w:proofErr w:type="gramStart"/>
      <w:r w:rsidRPr="003E6DB9">
        <w:rPr>
          <w:rFonts w:ascii="宋体" w:eastAsia="宋体" w:hAnsi="宋体" w:cs="宋体"/>
          <w:b/>
          <w:bCs/>
          <w:kern w:val="0"/>
          <w:sz w:val="24"/>
          <w:szCs w:val="24"/>
        </w:rPr>
        <w:t>鸠</w:t>
      </w:r>
      <w:proofErr w:type="gramEnd"/>
      <w:r w:rsidRPr="003E6DB9">
        <w:rPr>
          <w:rFonts w:ascii="宋体" w:eastAsia="宋体" w:hAnsi="宋体" w:cs="宋体"/>
          <w:b/>
          <w:bCs/>
          <w:kern w:val="0"/>
          <w:sz w:val="24"/>
          <w:szCs w:val="24"/>
        </w:rPr>
        <w:t>江区所属事业单位2015年拟聘用工作人员名单</w:t>
      </w:r>
    </w:p>
    <w:p w:rsidR="003E6DB9" w:rsidRPr="003E6DB9" w:rsidRDefault="003E6DB9" w:rsidP="003E6DB9">
      <w:pPr>
        <w:widowControl/>
        <w:wordWrap w:val="0"/>
        <w:spacing w:before="100" w:beforeAutospacing="1" w:after="100" w:afterAutospacing="1" w:line="520" w:lineRule="exact"/>
        <w:ind w:leftChars="-257" w:left="-540" w:firstLineChars="1150" w:firstLine="27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6DB9">
        <w:rPr>
          <w:rFonts w:ascii="黑体" w:eastAsia="黑体" w:hAnsi="宋体" w:cs="宋体" w:hint="eastAsia"/>
          <w:kern w:val="0"/>
          <w:sz w:val="24"/>
          <w:szCs w:val="24"/>
          <w:u w:val="single"/>
        </w:rPr>
        <w:t> </w:t>
      </w:r>
    </w:p>
    <w:tbl>
      <w:tblPr>
        <w:tblW w:w="5000" w:type="pct"/>
        <w:jc w:val="center"/>
        <w:tblLook w:val="04A0"/>
      </w:tblPr>
      <w:tblGrid>
        <w:gridCol w:w="747"/>
        <w:gridCol w:w="3810"/>
        <w:gridCol w:w="3277"/>
        <w:gridCol w:w="1687"/>
        <w:gridCol w:w="1123"/>
        <w:gridCol w:w="2217"/>
        <w:gridCol w:w="1313"/>
      </w:tblGrid>
      <w:tr w:rsidR="003E6DB9" w:rsidRPr="003E6DB9" w:rsidTr="003E6DB9">
        <w:trPr>
          <w:trHeight w:val="660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招聘岗位专业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  <w:t>岗位数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江区农技中心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植物保护专业、林学专业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122000301924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胡敏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江区市场监管稽查大队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122000302102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薛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静静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江区市场监管稽查大队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公共卫生与预防医学类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122000302013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王红亚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江区市场监管稽查大队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食品质量与安全专业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122000302127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熊哲文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江区市场监管稽查大队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食品质量与安全专业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122000302109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周蕾</w:t>
            </w:r>
            <w:proofErr w:type="gramEnd"/>
          </w:p>
        </w:tc>
      </w:tr>
      <w:tr w:rsidR="003E6DB9" w:rsidRPr="003E6DB9" w:rsidTr="003E6DB9">
        <w:trPr>
          <w:trHeight w:val="112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江区财政局白</w:t>
            </w: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茆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镇分局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会计学专业、财务管理专业、城乡规划专业、风景园林专业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122000302219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孙开梅</w:t>
            </w:r>
            <w:proofErr w:type="gramEnd"/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江区园林管理所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园林专业、风景园林专业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122000302419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项颖</w:t>
            </w:r>
            <w:proofErr w:type="gramEnd"/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江区房屋征收管理办公室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会计学专业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122000302615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王秀婷</w:t>
            </w:r>
          </w:p>
        </w:tc>
      </w:tr>
      <w:tr w:rsidR="003E6DB9" w:rsidRPr="003E6DB9" w:rsidTr="003E6DB9">
        <w:trPr>
          <w:trHeight w:val="810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江区文化馆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产品设计专业、数字媒体艺术专业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122000302801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张祎</w:t>
            </w: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雯</w:t>
            </w:r>
            <w:proofErr w:type="gramEnd"/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江区医院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122000302810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金军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江区医院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122000302809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张婷</w:t>
            </w:r>
          </w:p>
        </w:tc>
      </w:tr>
      <w:tr w:rsidR="003E6DB9" w:rsidRPr="003E6DB9" w:rsidTr="003E6DB9">
        <w:trPr>
          <w:trHeight w:val="645"/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鸠</w:t>
            </w:r>
            <w:proofErr w:type="gramEnd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江区二坝镇农业服务中心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农学专业、动物医学类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1201109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122000302815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DB9" w:rsidRPr="003E6DB9" w:rsidRDefault="003E6DB9" w:rsidP="003E6D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6DB9">
              <w:rPr>
                <w:rFonts w:ascii="宋体" w:eastAsia="宋体" w:hAnsi="宋体" w:cs="宋体"/>
                <w:kern w:val="0"/>
                <w:sz w:val="20"/>
                <w:szCs w:val="20"/>
              </w:rPr>
              <w:t>钱扬诚</w:t>
            </w:r>
            <w:proofErr w:type="gramEnd"/>
          </w:p>
        </w:tc>
      </w:tr>
    </w:tbl>
    <w:p w:rsidR="00110A4B" w:rsidRPr="003E6DB9" w:rsidRDefault="00110A4B" w:rsidP="003E6DB9"/>
    <w:sectPr w:rsidR="00110A4B" w:rsidRPr="003E6DB9" w:rsidSect="00FD16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624"/>
    <w:rsid w:val="00110A4B"/>
    <w:rsid w:val="00121C3A"/>
    <w:rsid w:val="003722F2"/>
    <w:rsid w:val="0038201B"/>
    <w:rsid w:val="003E0BB7"/>
    <w:rsid w:val="003E6DB9"/>
    <w:rsid w:val="00404EBF"/>
    <w:rsid w:val="00426BB5"/>
    <w:rsid w:val="005127FE"/>
    <w:rsid w:val="00516816"/>
    <w:rsid w:val="00723607"/>
    <w:rsid w:val="00734B1C"/>
    <w:rsid w:val="007C7A69"/>
    <w:rsid w:val="00805A4C"/>
    <w:rsid w:val="008C0B69"/>
    <w:rsid w:val="009E47CB"/>
    <w:rsid w:val="00B53DBC"/>
    <w:rsid w:val="00DE7149"/>
    <w:rsid w:val="00E3390F"/>
    <w:rsid w:val="00ED2CA9"/>
    <w:rsid w:val="00F54922"/>
    <w:rsid w:val="00FD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C0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FD16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D16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8C0B6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8C0B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B69"/>
    <w:rPr>
      <w:color w:val="800080"/>
      <w:u w:val="single"/>
    </w:rPr>
  </w:style>
  <w:style w:type="character" w:customStyle="1" w:styleId="apple-converted-space">
    <w:name w:val="apple-converted-space"/>
    <w:basedOn w:val="a0"/>
    <w:rsid w:val="008C0B69"/>
  </w:style>
  <w:style w:type="paragraph" w:styleId="a5">
    <w:name w:val="Normal (Web)"/>
    <w:basedOn w:val="a"/>
    <w:uiPriority w:val="99"/>
    <w:unhideWhenUsed/>
    <w:rsid w:val="008C0B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12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05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84017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493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63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49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999999"/>
            <w:right w:val="none" w:sz="0" w:space="0" w:color="auto"/>
          </w:divBdr>
        </w:div>
      </w:divsChild>
    </w:div>
    <w:div w:id="1556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2015-09-07T08:23:00Z</dcterms:created>
  <dcterms:modified xsi:type="dcterms:W3CDTF">2015-09-07T08:23:00Z</dcterms:modified>
</cp:coreProperties>
</file>