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3F" w:rsidRPr="00F32015" w:rsidRDefault="00784E3F" w:rsidP="00E474D1">
      <w:pPr>
        <w:rPr>
          <w:rFonts w:ascii="黑体" w:eastAsia="黑体"/>
          <w:sz w:val="30"/>
          <w:szCs w:val="30"/>
        </w:rPr>
      </w:pPr>
      <w:r w:rsidRPr="00F32015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</w:p>
    <w:p w:rsidR="00784E3F" w:rsidRDefault="00784E3F" w:rsidP="00E474D1">
      <w:pPr>
        <w:jc w:val="center"/>
        <w:rPr>
          <w:b/>
          <w:sz w:val="36"/>
          <w:szCs w:val="36"/>
        </w:rPr>
      </w:pPr>
      <w:bookmarkStart w:id="0" w:name="_GoBack"/>
      <w:r w:rsidRPr="00F32015">
        <w:rPr>
          <w:b/>
          <w:sz w:val="36"/>
          <w:szCs w:val="36"/>
        </w:rPr>
        <w:t>2017</w:t>
      </w:r>
      <w:r w:rsidRPr="00F32015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汝南县公开招聘事业单位工作人员</w:t>
      </w:r>
    </w:p>
    <w:p w:rsidR="00784E3F" w:rsidRPr="00F32015" w:rsidRDefault="00784E3F" w:rsidP="00E474D1">
      <w:pPr>
        <w:jc w:val="center"/>
        <w:rPr>
          <w:b/>
          <w:sz w:val="36"/>
          <w:szCs w:val="36"/>
        </w:rPr>
      </w:pPr>
      <w:r w:rsidRPr="00F32015">
        <w:rPr>
          <w:rFonts w:hint="eastAsia"/>
          <w:b/>
          <w:sz w:val="36"/>
          <w:szCs w:val="36"/>
        </w:rPr>
        <w:t>专业类别</w:t>
      </w:r>
      <w:bookmarkEnd w:id="0"/>
    </w:p>
    <w:p w:rsidR="00784E3F" w:rsidRPr="00F32015" w:rsidRDefault="00784E3F" w:rsidP="00E474D1">
      <w:pPr>
        <w:jc w:val="center"/>
        <w:rPr>
          <w:rFonts w:ascii="方正大标宋简体" w:eastAsia="方正大标宋简体"/>
          <w:sz w:val="36"/>
          <w:szCs w:val="36"/>
        </w:rPr>
      </w:pPr>
    </w:p>
    <w:p w:rsidR="00784E3F" w:rsidRPr="00F32015" w:rsidRDefault="00784E3F" w:rsidP="00C21D78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（一）文秘类：汉语言文学、文秘、对外汉语、中国语言文化、应用语言学、新闻学、哲学、逻辑学、伦理学、马克思主义理论、社会学、政治学、历史学。</w:t>
      </w:r>
    </w:p>
    <w:p w:rsidR="00784E3F" w:rsidRPr="00F32015" w:rsidRDefault="00784E3F" w:rsidP="00C21D78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（二）法律类：法律、法学、经济法、国际法、国际经济法、商法。</w:t>
      </w:r>
    </w:p>
    <w:p w:rsidR="00784E3F" w:rsidRPr="00F32015" w:rsidRDefault="00784E3F" w:rsidP="00C21D78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（三）财会金融类：财务管理、会计学、金融、证券、审计学、投资学、财政学、税务、税收、统计学、银行学、保险。</w:t>
      </w:r>
    </w:p>
    <w:p w:rsidR="00784E3F" w:rsidRPr="00F32015" w:rsidRDefault="00784E3F" w:rsidP="00C21D78">
      <w:pPr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（四）经济类：经济学、经济管理、国民经济管理、宏观经济管理、国际经济管理、国际经济与贸易、工业经济、农业经济、贸易经济、劳动经济、金融学、企业管理、工商管理、市场营销。</w:t>
      </w:r>
    </w:p>
    <w:p w:rsidR="00784E3F" w:rsidRPr="00F32015" w:rsidRDefault="00784E3F" w:rsidP="00E474D1">
      <w:pPr>
        <w:ind w:firstLine="63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五）计算机类：计算机应用、计算机科学与技术、计算机信息、计算机器件及设备、软件工程、网络工程、电子信息科学与技术、电子信息工程、信息资源管理、信息管理与信息系统、信息安全与管理、软件技术、信息技术、信息安全。</w:t>
      </w:r>
    </w:p>
    <w:p w:rsidR="00784E3F" w:rsidRPr="00F32015" w:rsidRDefault="00784E3F" w:rsidP="00E474D1">
      <w:pPr>
        <w:ind w:firstLine="63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六</w:t>
      </w:r>
      <w:r w:rsidRPr="00F32015">
        <w:rPr>
          <w:rFonts w:ascii="仿宋_GB2312" w:eastAsia="仿宋_GB2312" w:hAnsi="仿宋" w:hint="eastAsia"/>
          <w:sz w:val="30"/>
          <w:szCs w:val="30"/>
        </w:rPr>
        <w:t>）电子通信类：电子、电子工程、电子科学与技术、电子信息科学、电子信息工程、微电子技术、光电子技术科学、无线电、通信、通信工程。</w:t>
      </w:r>
      <w:r w:rsidRPr="00F32015">
        <w:rPr>
          <w:rFonts w:ascii="仿宋_GB2312" w:eastAsia="仿宋_GB2312" w:hAnsi="仿宋"/>
          <w:sz w:val="30"/>
          <w:szCs w:val="30"/>
        </w:rPr>
        <w:t xml:space="preserve"> </w:t>
      </w:r>
    </w:p>
    <w:p w:rsidR="00784E3F" w:rsidRPr="00F32015" w:rsidRDefault="00784E3F" w:rsidP="00E474D1">
      <w:pPr>
        <w:ind w:firstLine="63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七</w:t>
      </w:r>
      <w:r w:rsidRPr="00F32015">
        <w:rPr>
          <w:rFonts w:ascii="仿宋_GB2312" w:eastAsia="仿宋_GB2312" w:hAnsi="仿宋" w:hint="eastAsia"/>
          <w:sz w:val="30"/>
          <w:szCs w:val="30"/>
        </w:rPr>
        <w:t>）机械类：机械制造、机械设计、机械设计制造及其自动化、设备工程、过程装备及控制工程、工业设计、机电设备、机电一体化。</w:t>
      </w:r>
    </w:p>
    <w:p w:rsidR="00784E3F" w:rsidRDefault="00784E3F" w:rsidP="00E474D1">
      <w:pPr>
        <w:ind w:firstLine="630"/>
        <w:rPr>
          <w:rFonts w:ascii="仿宋_GB2312" w:eastAsia="仿宋_GB2312" w:hAnsi="仿宋"/>
          <w:sz w:val="30"/>
          <w:szCs w:val="30"/>
        </w:rPr>
      </w:pPr>
      <w:r w:rsidRPr="00F32015"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 w:hint="eastAsia"/>
          <w:sz w:val="30"/>
          <w:szCs w:val="30"/>
        </w:rPr>
        <w:t>八</w:t>
      </w:r>
      <w:r w:rsidRPr="00F32015">
        <w:rPr>
          <w:rFonts w:ascii="仿宋_GB2312" w:eastAsia="仿宋_GB2312" w:hAnsi="仿宋" w:hint="eastAsia"/>
          <w:sz w:val="30"/>
          <w:szCs w:val="30"/>
        </w:rPr>
        <w:t>）水利类：水利水电工程、水文与水资源工程、水务工程。</w:t>
      </w:r>
    </w:p>
    <w:p w:rsidR="00784E3F" w:rsidRDefault="00784E3F" w:rsidP="00E474D1">
      <w:pPr>
        <w:ind w:firstLine="63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（九）统计学类：统计学、统计、应用统计学。</w:t>
      </w:r>
    </w:p>
    <w:p w:rsidR="00784E3F" w:rsidRDefault="00784E3F" w:rsidP="00FD48EA">
      <w:pPr>
        <w:ind w:firstLineChars="200" w:firstLine="31680"/>
      </w:pPr>
    </w:p>
    <w:sectPr w:rsidR="00784E3F" w:rsidSect="0096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EE05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4D1"/>
    <w:rsid w:val="00105C21"/>
    <w:rsid w:val="00260FEB"/>
    <w:rsid w:val="00272CBD"/>
    <w:rsid w:val="002C3953"/>
    <w:rsid w:val="003A05C5"/>
    <w:rsid w:val="003F44BA"/>
    <w:rsid w:val="003F5D83"/>
    <w:rsid w:val="00443185"/>
    <w:rsid w:val="004F0FC2"/>
    <w:rsid w:val="004F2169"/>
    <w:rsid w:val="005046C4"/>
    <w:rsid w:val="00547C77"/>
    <w:rsid w:val="005615E9"/>
    <w:rsid w:val="005B1E6C"/>
    <w:rsid w:val="005C4500"/>
    <w:rsid w:val="0065580C"/>
    <w:rsid w:val="00750531"/>
    <w:rsid w:val="007774DC"/>
    <w:rsid w:val="00784E3F"/>
    <w:rsid w:val="007D243F"/>
    <w:rsid w:val="008934B3"/>
    <w:rsid w:val="008F6016"/>
    <w:rsid w:val="0096205F"/>
    <w:rsid w:val="009E5BE8"/>
    <w:rsid w:val="00A55139"/>
    <w:rsid w:val="00B267EB"/>
    <w:rsid w:val="00C050CE"/>
    <w:rsid w:val="00C21D78"/>
    <w:rsid w:val="00DC2FB9"/>
    <w:rsid w:val="00DD1D37"/>
    <w:rsid w:val="00DF20E3"/>
    <w:rsid w:val="00E474D1"/>
    <w:rsid w:val="00E56367"/>
    <w:rsid w:val="00EF7758"/>
    <w:rsid w:val="00F32015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D1"/>
    <w:pPr>
      <w:widowControl w:val="0"/>
      <w:jc w:val="both"/>
    </w:pPr>
    <w:rPr>
      <w:rFonts w:ascii="宋体" w:hAnsi="宋体"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65580C"/>
    <w:pPr>
      <w:numPr>
        <w:numId w:val="2"/>
      </w:numPr>
      <w:ind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83</Words>
  <Characters>475</Characters>
  <Application>Microsoft Office Outlook</Application>
  <DocSecurity>0</DocSecurity>
  <Lines>0</Lines>
  <Paragraphs>0</Paragraphs>
  <ScaleCrop>false</ScaleCrop>
  <Company>shendu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2017-11-13T00:45:00Z</cp:lastPrinted>
  <dcterms:created xsi:type="dcterms:W3CDTF">2017-10-30T07:59:00Z</dcterms:created>
  <dcterms:modified xsi:type="dcterms:W3CDTF">2017-11-13T01:12:00Z</dcterms:modified>
</cp:coreProperties>
</file>